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22340" w:rsidP="002B5854" w:rsidRDefault="00CD4E5C" w14:paraId="35D8D38C" w14:textId="6C323365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5C4FE08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2340" w:rsid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2340" w:rsidP="00722340" w:rsidRDefault="00722340" w14:paraId="2EF0118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158D4BA">
              <v:rect id="Rectangle 1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spid="_x0000_s1026" fillcolor="#002e3b [3204]" stroked="f" strokeweight="1pt" w14:anchorId="4B4B961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">
                <v:textbox>
                  <w:txbxContent>
                    <w:p w:rsidR="00722340" w:rsidP="00722340" w:rsidRDefault="00722340" w14:paraId="672A6659" w14:textId="77777777"/>
                  </w:txbxContent>
                </v:textbox>
                <w10:wrap anchorx="margin" anchory="margin"/>
              </v:rect>
            </w:pict>
          </mc:Fallback>
        </mc:AlternateContent>
      </w:r>
    </w:p>
    <w:p w:rsidRPr="00722340" w:rsidR="00722340" w:rsidP="002B5854" w:rsidRDefault="00722340" w14:paraId="37B0190F" w14:textId="77777777">
      <w:pPr>
        <w:rPr>
          <w:rFonts w:ascii="Roboto" w:hAnsi="Roboto"/>
          <w:bCs/>
          <w:color w:val="FFFFFF" w:themeColor="background1"/>
          <w:sz w:val="22"/>
        </w:rPr>
      </w:pPr>
    </w:p>
    <w:p w:rsidRPr="00722340" w:rsidR="00D41E20" w:rsidP="002B5854" w:rsidRDefault="00D41E20" w14:paraId="068408F7" w14:textId="2090D879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:rsidR="00722340" w:rsidP="002B5854" w:rsidRDefault="00722340" w14:paraId="4E146B86" w14:textId="77777777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:rsidRPr="00722340" w:rsidR="00D03506" w:rsidP="002B5854" w:rsidRDefault="00D03506" w14:paraId="2343A6B5" w14:textId="77777777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:rsidRPr="00AA762D" w:rsidR="00886EF0" w:rsidP="002B5854" w:rsidRDefault="00D41E20" w14:paraId="1787EEA6" w14:textId="521C97EF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 </w:t>
      </w:r>
      <w:r w:rsidRPr="000E7A90" w:rsidR="000E7A90">
        <w:rPr>
          <w:rFonts w:ascii="Arial" w:hAnsi="Arial" w:cs="Arial"/>
          <w:b/>
          <w:color w:val="002E3B" w:themeColor="accent1"/>
          <w:sz w:val="40"/>
          <w:szCs w:val="40"/>
        </w:rPr>
        <w:t>Research Fellow in Computational Bio</w:t>
      </w:r>
      <w:r w:rsidR="00E77AEA">
        <w:rPr>
          <w:rFonts w:ascii="Arial" w:hAnsi="Arial" w:cs="Arial"/>
          <w:b/>
          <w:color w:val="002E3B" w:themeColor="accent1"/>
          <w:sz w:val="40"/>
          <w:szCs w:val="40"/>
        </w:rPr>
        <w:t>logy</w:t>
      </w:r>
    </w:p>
    <w:p w:rsidR="00E87318" w:rsidP="002B5854" w:rsidRDefault="00E87318" w14:paraId="114C3B48" w14:textId="04E2ECB6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Pr="006D162A" w:rsidR="004D46AB">
        <w:rPr>
          <w:rFonts w:ascii="Arial" w:hAnsi="Arial" w:cs="Arial"/>
          <w:bCs/>
          <w:sz w:val="22"/>
        </w:rPr>
        <w:t>January 2025</w:t>
      </w:r>
    </w:p>
    <w:p w:rsidRPr="00722340" w:rsidR="00D41E20" w:rsidP="002B5854" w:rsidRDefault="00623305" w14:paraId="12589744" w14:textId="01051CA2">
      <w:pPr>
        <w:tabs>
          <w:tab w:val="left" w:pos="5520"/>
        </w:tabs>
        <w:rPr>
          <w:rFonts w:ascii="Roboto" w:hAnsi="Roboto"/>
          <w:b/>
          <w:bCs/>
          <w:sz w:val="22"/>
        </w:rPr>
      </w:pPr>
      <w:r>
        <w:rPr>
          <w:rFonts w:ascii="Roboto" w:hAnsi="Roboto"/>
          <w:bCs/>
          <w:noProof/>
          <w:sz w:val="22"/>
        </w:rPr>
        <w:pict w14:anchorId="76392F8A">
          <v:rect id="_x0000_i1038" style="width:451.3pt;height:.05pt;mso-width-percent:0;mso-height-percent:0;mso-width-percent:0;mso-height-percent:0" alt="" o:hr="t" o:hrstd="t" o:hralign="center" fillcolor="#a0a0a0" stroked="f"/>
        </w:pict>
      </w:r>
    </w:p>
    <w:p w:rsidRPr="00722340" w:rsidR="00886EF0" w:rsidP="002B5854" w:rsidRDefault="00886EF0" w14:paraId="65B8E6EF" w14:textId="2586A755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name="_Hlk181889273" w:id="0"/>
      <w:r w:rsidRPr="006D162A" w:rsidR="00883B4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98729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 – Natural and social science professionals</w:t>
      </w:r>
    </w:p>
    <w:p w:rsidRPr="006D162A" w:rsidR="00886EF0" w:rsidP="002B5854" w:rsidRDefault="00886EF0" w14:paraId="0C125905" w14:textId="784175F8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883B4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4F4DE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School of Biological Sciences</w:t>
      </w:r>
    </w:p>
    <w:p w:rsidRPr="00722340" w:rsidR="00886EF0" w:rsidP="564312AB" w:rsidRDefault="00886EF0" w14:paraId="0F7483D1" w14:textId="539C360A">
      <w:pPr>
        <w:pStyle w:val="Normal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564312AB" w:rsidR="00886EF0">
        <w:rPr>
          <w:rStyle w:val="Heading2Char"/>
          <w:rFonts w:ascii="Roboto" w:hAnsi="Roboto"/>
          <w:b w:val="0"/>
          <w:bCs w:val="0"/>
          <w:sz w:val="22"/>
          <w:szCs w:val="22"/>
        </w:rPr>
        <w:t xml:space="preserve">Faculty / </w:t>
      </w:r>
      <w:r w:rsidRPr="564312AB" w:rsidR="00886EF0">
        <w:rPr>
          <w:rStyle w:val="Heading2Char"/>
          <w:rFonts w:ascii="Roboto" w:hAnsi="Roboto"/>
          <w:b w:val="0"/>
          <w:bCs w:val="0"/>
          <w:sz w:val="22"/>
          <w:szCs w:val="22"/>
        </w:rPr>
        <w:t>Directorate:</w:t>
      </w:r>
      <w:r>
        <w:tab/>
      </w:r>
      <w:r>
        <w:tab/>
      </w:r>
      <w:r>
        <w:tab/>
      </w:r>
      <w:r w:rsidRPr="564312AB" w:rsidR="7BA674F8">
        <w:rPr>
          <w:rStyle w:val="Heading2Char"/>
          <w:rFonts w:ascii="Arial" w:hAnsi="Arial" w:eastAsia="Calibri" w:cs="Arial" w:eastAsiaTheme="minorAscii" w:cstheme="minorBidi"/>
          <w:b w:val="0"/>
          <w:bCs w:val="0"/>
          <w:noProof w:val="0"/>
          <w:color w:val="auto"/>
          <w:sz w:val="22"/>
          <w:szCs w:val="22"/>
          <w:lang w:val="en-GB" w:eastAsia="en-US" w:bidi="ar-SA"/>
        </w:rPr>
        <w:t>Faculty of Environmental and Life Sciences</w:t>
      </w:r>
    </w:p>
    <w:p w:rsidRPr="006D162A" w:rsidR="00886EF0" w:rsidP="002B5854" w:rsidRDefault="00886EF0" w14:paraId="6667AB9D" w14:textId="785F8E06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883B4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:rsidRPr="00722340" w:rsidR="00886EF0" w:rsidP="002B5854" w:rsidRDefault="00886EF0" w14:paraId="20F0870B" w14:textId="2F39A1BD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883B4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:rsidRPr="00722340" w:rsidR="00886EF0" w:rsidP="002B5854" w:rsidRDefault="00886EF0" w14:paraId="0600A67B" w14:textId="21F28B18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Pr="006D162A" w:rsidR="00883B4C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Pr="006D162A" w:rsidR="001B565F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594D7E">
            <w:rPr>
              <w:rFonts w:ascii="Arial" w:hAnsi="Arial" w:cs="Arial"/>
              <w:sz w:val="22"/>
            </w:rPr>
            <w:t>Research</w:t>
          </w:r>
        </w:sdtContent>
      </w:sdt>
    </w:p>
    <w:p w:rsidRPr="00722340" w:rsidR="00886EF0" w:rsidP="002B5854" w:rsidRDefault="00886EF0" w14:paraId="1EF7A160" w14:textId="2F338B2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883B4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4F4DE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Dr. </w:t>
      </w:r>
      <w:r w:rsidR="000E7A9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K Natarajan</w:t>
      </w:r>
    </w:p>
    <w:p w:rsidRPr="00722340" w:rsidR="00886EF0" w:rsidP="002B5854" w:rsidRDefault="00886EF0" w14:paraId="1DD585A1" w14:textId="4C15546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883B4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</w:p>
    <w:p w:rsidRPr="00CE2869" w:rsidR="00886EF0" w:rsidP="00CE2869" w:rsidRDefault="00886EF0" w14:paraId="79E9B958" w14:textId="045D77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color w:val="FF0000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883B4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4F4DE9">
        <w:rPr>
          <w:rFonts w:ascii="Arial" w:hAnsi="Arial" w:cs="Arial"/>
          <w:sz w:val="22"/>
        </w:rPr>
        <w:t>B85 Biological Sciences, Highfield Campus</w:t>
      </w:r>
    </w:p>
    <w:p w:rsidRPr="00722340" w:rsidR="00886EF0" w:rsidP="002B5854" w:rsidRDefault="00623305" w14:paraId="4FB321EB" w14:textId="7D66A3ED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color w:val="002E3B" w:themeColor="accent1"/>
          <w:sz w:val="22"/>
        </w:rPr>
        <w:pict w14:anchorId="22B7B9FB">
          <v:rect id="_x0000_i1037" style="width:451.3pt;height:.05pt;mso-width-percent:0;mso-height-percent:0;mso-width-percent:0;mso-height-percent:0" alt="" o:hr="t" o:hrstd="t" o:hralign="center" fillcolor="#a0a0a0" stroked="f"/>
        </w:pict>
      </w:r>
    </w:p>
    <w:p w:rsidRPr="000E7A90" w:rsidR="000E7A90" w:rsidP="000E7A90" w:rsidRDefault="00A2516E" w14:paraId="53A1010E" w14:textId="15403C24">
      <w:pPr>
        <w:ind w:left="1560" w:hanging="1560"/>
        <w:jc w:val="both"/>
        <w:rPr>
          <w:rFonts w:ascii="Arial" w:hAnsi="Arial" w:eastAsia="Arial" w:cs="Arial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Pr="00DA0322"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0E7A90">
        <w:rPr>
          <w:rFonts w:ascii="Arial" w:hAnsi="Arial" w:eastAsia="Arial" w:cs="Arial"/>
          <w:sz w:val="22"/>
        </w:rPr>
        <w:t xml:space="preserve">The postholder will </w:t>
      </w:r>
      <w:r w:rsidR="00E77AEA">
        <w:rPr>
          <w:rFonts w:ascii="Arial" w:hAnsi="Arial" w:eastAsia="Arial" w:cs="Arial"/>
          <w:sz w:val="22"/>
        </w:rPr>
        <w:t>work on the</w:t>
      </w:r>
      <w:r w:rsidR="000E7A90">
        <w:rPr>
          <w:rFonts w:ascii="Arial" w:hAnsi="Arial" w:eastAsia="Arial" w:cs="Arial"/>
          <w:sz w:val="22"/>
        </w:rPr>
        <w:t xml:space="preserve"> </w:t>
      </w:r>
      <w:proofErr w:type="spellStart"/>
      <w:r w:rsidR="000E7A90">
        <w:rPr>
          <w:rFonts w:ascii="Arial" w:hAnsi="Arial" w:eastAsia="Arial" w:cs="Arial"/>
          <w:sz w:val="22"/>
        </w:rPr>
        <w:t>BioFAIR</w:t>
      </w:r>
      <w:proofErr w:type="spellEnd"/>
      <w:r w:rsidR="000E7A90">
        <w:rPr>
          <w:rFonts w:ascii="Arial" w:hAnsi="Arial" w:eastAsia="Arial" w:cs="Arial"/>
          <w:sz w:val="22"/>
        </w:rPr>
        <w:t xml:space="preserve"> Pathfinder-funded project 'UK Regulatory Network Commons Portal: A FAIR benchmarking framework for gene regulatory network (GRN) inference methods'. The role requires PhD-level expertise in single-cell </w:t>
      </w:r>
      <w:r w:rsidR="00E77AEA">
        <w:rPr>
          <w:rFonts w:ascii="Arial" w:hAnsi="Arial" w:eastAsia="Arial" w:cs="Arial"/>
          <w:sz w:val="22"/>
        </w:rPr>
        <w:t>transcriptomics</w:t>
      </w:r>
      <w:r w:rsidR="000E7A90">
        <w:rPr>
          <w:rFonts w:ascii="Arial" w:hAnsi="Arial" w:eastAsia="Arial" w:cs="Arial"/>
          <w:sz w:val="22"/>
        </w:rPr>
        <w:t xml:space="preserve">, computational biology, and workflow development (Python/R). The postholder will curate high-quality single-cell and multimodal datasets for different cell types, containerise and benchmark GRN inference tools and contribute to </w:t>
      </w:r>
      <w:r w:rsidR="00E77AEA">
        <w:rPr>
          <w:rFonts w:ascii="Arial" w:hAnsi="Arial" w:eastAsia="Arial" w:cs="Arial"/>
          <w:sz w:val="22"/>
        </w:rPr>
        <w:t xml:space="preserve">portal and </w:t>
      </w:r>
      <w:r w:rsidR="000E7A90">
        <w:rPr>
          <w:rFonts w:ascii="Arial" w:hAnsi="Arial" w:eastAsia="Arial" w:cs="Arial"/>
          <w:sz w:val="22"/>
        </w:rPr>
        <w:t>community training. The post includes 10 days of Continuous Professional Development per year in line with the Researcher Development Concordat.</w:t>
      </w:r>
    </w:p>
    <w:p w:rsidRPr="00F6492D" w:rsidR="00A2516E" w:rsidP="00F6492D" w:rsidRDefault="00623305" w14:paraId="3642C055" w14:textId="2BCC3AF7">
      <w:pPr>
        <w:ind w:left="1560" w:hanging="15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 w14:anchorId="5DF021C6">
          <v:rect id="_x0000_i1036" style="width:373.3pt;height:.05pt;mso-width-percent:0;mso-height-percent:0;mso-width-percent:0;mso-height-percent:0" alt="" o:hr="t" o:hrstd="t" fillcolor="#a0a0a0" stroked="f"/>
        </w:pict>
      </w:r>
    </w:p>
    <w:p w:rsidRPr="00722340" w:rsidR="00A2516E" w:rsidP="00D56E08" w:rsidRDefault="00A2516E" w14:paraId="39D94ABB" w14:textId="212F31AC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Pr="00722340" w:rsidR="00E87318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:rsidRPr="00722340" w:rsidR="00886EF0" w:rsidP="00D56E08" w:rsidRDefault="008A5177" w14:paraId="0A9C4A0A" w14:textId="30E8A850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7</w:t>
      </w:r>
      <w:r w:rsidR="00C952E6">
        <w:rPr>
          <w:rFonts w:ascii="Roboto" w:hAnsi="Roboto"/>
          <w:b/>
          <w:bCs/>
          <w:color w:val="002E3B" w:themeColor="accent1"/>
          <w:sz w:val="22"/>
        </w:rPr>
        <w:t>0</w:t>
      </w:r>
      <w:r w:rsidRPr="00722340" w:rsidR="00886EF0">
        <w:rPr>
          <w:rFonts w:ascii="Roboto" w:hAnsi="Roboto"/>
          <w:b/>
          <w:bCs/>
          <w:color w:val="002E3B" w:themeColor="accent1"/>
          <w:sz w:val="22"/>
        </w:rPr>
        <w:t>%</w:t>
      </w:r>
    </w:p>
    <w:p w:rsidR="00E5700A" w:rsidP="00E5700A" w:rsidRDefault="00E5700A" w14:paraId="09F12A93" w14:textId="77777777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:rsidRPr="00D56E08" w:rsidR="000E7A90" w:rsidP="000E7A90" w:rsidRDefault="000E7A90" w14:paraId="462B2717" w14:textId="7DE6A402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 xml:space="preserve">Develop and progress </w:t>
      </w:r>
      <w:r>
        <w:rPr>
          <w:rFonts w:ascii="Arial" w:hAnsi="Arial" w:cs="Arial"/>
          <w:sz w:val="22"/>
        </w:rPr>
        <w:t>the funded research programme a</w:t>
      </w:r>
      <w:r w:rsidRPr="00D56E08">
        <w:rPr>
          <w:rFonts w:ascii="Arial" w:hAnsi="Arial" w:cs="Arial"/>
          <w:sz w:val="22"/>
        </w:rPr>
        <w:t>nd/or contribute as part of a team to a wider programme of research.</w:t>
      </w:r>
    </w:p>
    <w:p w:rsidRPr="000E7A90" w:rsidR="000E7A90" w:rsidP="000E7A90" w:rsidRDefault="000E7A90" w14:paraId="0D9068FC" w14:textId="737600FD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  <w:r>
        <w:rPr>
          <w:rFonts w:ascii="Arial" w:hAnsi="Arial" w:cs="Arial"/>
          <w:sz w:val="22"/>
        </w:rPr>
        <w:t xml:space="preserve"> </w:t>
      </w:r>
    </w:p>
    <w:p w:rsidRPr="000E7A90" w:rsidR="000E7A90" w:rsidP="00430C80" w:rsidRDefault="000E7A90" w14:paraId="03BE91AE" w14:textId="3FCF469E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0E7A90">
        <w:rPr>
          <w:rFonts w:ascii="Arial" w:hAnsi="Arial" w:eastAsia="Arial" w:cs="Arial"/>
          <w:sz w:val="22"/>
        </w:rPr>
        <w:t xml:space="preserve">The specific research contribution include curation, QC, and harmonising </w:t>
      </w:r>
      <w:proofErr w:type="spellStart"/>
      <w:r w:rsidRPr="000E7A90">
        <w:rPr>
          <w:rFonts w:ascii="Arial" w:hAnsi="Arial" w:eastAsia="Arial" w:cs="Arial"/>
          <w:sz w:val="22"/>
        </w:rPr>
        <w:t>scRNA-seq</w:t>
      </w:r>
      <w:proofErr w:type="spellEnd"/>
      <w:r w:rsidRPr="000E7A90">
        <w:rPr>
          <w:rFonts w:ascii="Arial" w:hAnsi="Arial" w:eastAsia="Arial" w:cs="Arial"/>
          <w:sz w:val="22"/>
        </w:rPr>
        <w:t xml:space="preserve"> and multimodal datasets from public repositories. Implement pre</w:t>
      </w:r>
      <w:r w:rsidR="0020564C">
        <w:rPr>
          <w:rFonts w:ascii="Arial" w:hAnsi="Arial" w:eastAsia="Arial" w:cs="Arial"/>
          <w:sz w:val="22"/>
        </w:rPr>
        <w:t>-</w:t>
      </w:r>
      <w:r w:rsidRPr="000E7A90">
        <w:rPr>
          <w:rFonts w:ascii="Arial" w:hAnsi="Arial" w:eastAsia="Arial" w:cs="Arial"/>
          <w:sz w:val="22"/>
        </w:rPr>
        <w:t>processing pipelines</w:t>
      </w:r>
      <w:r>
        <w:rPr>
          <w:rFonts w:ascii="Arial" w:hAnsi="Arial" w:eastAsia="Arial" w:cs="Arial"/>
          <w:sz w:val="22"/>
        </w:rPr>
        <w:t>, annotate</w:t>
      </w:r>
      <w:r w:rsidR="0020564C">
        <w:rPr>
          <w:rFonts w:ascii="Arial" w:hAnsi="Arial" w:eastAsia="Arial" w:cs="Arial"/>
          <w:sz w:val="22"/>
        </w:rPr>
        <w:t xml:space="preserve"> with Ontology, curate and deposit curated objected to repositories.</w:t>
      </w:r>
    </w:p>
    <w:p w:rsidRPr="0020564C" w:rsidR="0020564C" w:rsidP="000E7A90" w:rsidRDefault="000E7A90" w14:paraId="6AFB0674" w14:textId="026D64BB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0E7A90">
        <w:rPr>
          <w:rFonts w:ascii="Arial" w:hAnsi="Arial" w:eastAsia="Arial" w:cs="Arial"/>
          <w:sz w:val="22"/>
        </w:rPr>
        <w:t xml:space="preserve">Containerise </w:t>
      </w:r>
      <w:r w:rsidR="0020564C">
        <w:rPr>
          <w:rFonts w:ascii="Arial" w:hAnsi="Arial" w:eastAsia="Arial" w:cs="Arial"/>
          <w:sz w:val="22"/>
        </w:rPr>
        <w:t xml:space="preserve">GRN inference methods, develop, apply a validation framework on processed data. </w:t>
      </w:r>
      <w:r w:rsidRPr="0020564C" w:rsidR="0020564C">
        <w:rPr>
          <w:rFonts w:ascii="Arial" w:hAnsi="Arial" w:eastAsia="Arial" w:cs="Arial"/>
          <w:sz w:val="22"/>
        </w:rPr>
        <w:t xml:space="preserve">Contribute to design and testing of a web-portal with </w:t>
      </w:r>
      <w:proofErr w:type="spellStart"/>
      <w:r w:rsidRPr="0020564C" w:rsidR="0020564C">
        <w:rPr>
          <w:rFonts w:ascii="Arial" w:hAnsi="Arial" w:eastAsia="Arial" w:cs="Arial"/>
          <w:sz w:val="22"/>
        </w:rPr>
        <w:t>analyzed</w:t>
      </w:r>
      <w:proofErr w:type="spellEnd"/>
      <w:r w:rsidRPr="0020564C" w:rsidR="0020564C">
        <w:rPr>
          <w:rFonts w:ascii="Arial" w:hAnsi="Arial" w:eastAsia="Arial" w:cs="Arial"/>
          <w:sz w:val="22"/>
        </w:rPr>
        <w:t xml:space="preserve"> data and results.</w:t>
      </w:r>
    </w:p>
    <w:p w:rsidRPr="0020564C" w:rsidR="000E7A90" w:rsidP="0020564C" w:rsidRDefault="000E7A90" w14:paraId="327D8807" w14:textId="30C9A282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20564C">
        <w:rPr>
          <w:rFonts w:ascii="Arial" w:hAnsi="Arial" w:eastAsia="Arial" w:cs="Arial"/>
          <w:sz w:val="22"/>
        </w:rPr>
        <w:t>Ensure all datasets, workflows, and network outputs are FAIR-compliant</w:t>
      </w:r>
      <w:r w:rsidR="0020564C">
        <w:rPr>
          <w:rFonts w:ascii="Arial" w:hAnsi="Arial" w:eastAsia="Arial" w:cs="Arial"/>
          <w:sz w:val="22"/>
        </w:rPr>
        <w:t xml:space="preserve">, open-access and </w:t>
      </w:r>
      <w:r w:rsidRPr="0020564C">
        <w:rPr>
          <w:rFonts w:ascii="Arial" w:hAnsi="Arial" w:eastAsia="Arial" w:cs="Arial"/>
          <w:sz w:val="22"/>
        </w:rPr>
        <w:t>deposited with complete provenance records.</w:t>
      </w:r>
      <w:r w:rsidR="0020564C">
        <w:rPr>
          <w:rFonts w:ascii="Arial" w:hAnsi="Arial" w:eastAsia="Arial" w:cs="Arial"/>
          <w:sz w:val="22"/>
        </w:rPr>
        <w:t xml:space="preserve"> </w:t>
      </w:r>
    </w:p>
    <w:p w:rsidRPr="0020564C" w:rsidR="0020564C" w:rsidP="0020564C" w:rsidRDefault="0020564C" w14:paraId="26F15F35" w14:textId="2738D489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20564C">
        <w:rPr>
          <w:rFonts w:ascii="Arial" w:hAnsi="Arial" w:eastAsia="Arial" w:cs="Arial"/>
          <w:sz w:val="22"/>
        </w:rPr>
        <w:t xml:space="preserve">Develop workshop training materials, and short recorded tutorials in collaboration </w:t>
      </w:r>
      <w:r>
        <w:rPr>
          <w:rFonts w:ascii="Arial" w:hAnsi="Arial" w:eastAsia="Arial" w:cs="Arial"/>
          <w:sz w:val="22"/>
        </w:rPr>
        <w:t>(</w:t>
      </w:r>
      <w:r w:rsidRPr="0020564C">
        <w:rPr>
          <w:rFonts w:ascii="Arial" w:hAnsi="Arial" w:eastAsia="Arial" w:cs="Arial"/>
          <w:sz w:val="22"/>
        </w:rPr>
        <w:t>ELIXIR-U</w:t>
      </w:r>
      <w:r>
        <w:rPr>
          <w:rFonts w:ascii="Arial" w:hAnsi="Arial" w:eastAsia="Arial" w:cs="Arial"/>
          <w:sz w:val="22"/>
        </w:rPr>
        <w:t>K)</w:t>
      </w:r>
      <w:r w:rsidRPr="0020564C">
        <w:rPr>
          <w:rFonts w:ascii="Arial" w:hAnsi="Arial" w:eastAsia="Arial" w:cs="Arial"/>
          <w:sz w:val="22"/>
        </w:rPr>
        <w:t>.</w:t>
      </w:r>
    </w:p>
    <w:p w:rsidRPr="000E7A90" w:rsidR="000E7A90" w:rsidP="000E7A90" w:rsidRDefault="000E7A90" w14:paraId="32E29296" w14:textId="4624DFFC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0E7A90">
        <w:rPr>
          <w:rFonts w:ascii="Arial" w:hAnsi="Arial" w:eastAsia="Arial" w:cs="Arial"/>
          <w:sz w:val="22"/>
        </w:rPr>
        <w:t>Contribute to peer-reviewed publications, preprints, and presentations at UK and international conferences</w:t>
      </w:r>
    </w:p>
    <w:p w:rsidRPr="000E7A90" w:rsidR="000E7A90" w:rsidP="000E7A90" w:rsidRDefault="0020564C" w14:paraId="736B9BF1" w14:textId="71B3A727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Pr="000E7A90">
        <w:rPr>
          <w:rFonts w:ascii="Arial" w:hAnsi="Arial" w:eastAsia="Arial" w:cs="Arial"/>
          <w:sz w:val="22"/>
        </w:rPr>
        <w:t xml:space="preserve"> </w:t>
      </w:r>
      <w:r>
        <w:rPr>
          <w:rFonts w:ascii="Arial" w:hAnsi="Arial" w:eastAsia="Arial" w:cs="Arial"/>
          <w:sz w:val="22"/>
        </w:rPr>
        <w:t>and</w:t>
      </w:r>
      <w:r w:rsidRPr="000E7A90" w:rsidR="000E7A90">
        <w:rPr>
          <w:rFonts w:ascii="Arial" w:hAnsi="Arial" w:eastAsia="Arial" w:cs="Arial"/>
          <w:sz w:val="22"/>
        </w:rPr>
        <w:t xml:space="preserve"> wider Lab research activities</w:t>
      </w:r>
      <w:r>
        <w:rPr>
          <w:rFonts w:ascii="Arial" w:hAnsi="Arial" w:eastAsia="Arial" w:cs="Arial"/>
          <w:sz w:val="22"/>
        </w:rPr>
        <w:t xml:space="preserve">. </w:t>
      </w:r>
    </w:p>
    <w:p w:rsidRPr="0020564C" w:rsidR="000E7A90" w:rsidP="0020564C" w:rsidRDefault="000E7A90" w14:paraId="00251057" w14:textId="77777777">
      <w:pPr>
        <w:ind w:left="491" w:right="340"/>
        <w:rPr>
          <w:rFonts w:ascii="Arial" w:hAnsi="Arial" w:cs="Arial"/>
          <w:sz w:val="22"/>
        </w:rPr>
      </w:pPr>
    </w:p>
    <w:p w:rsidRPr="00722340" w:rsidR="008A5177" w:rsidP="008A5177" w:rsidRDefault="008A5177" w14:paraId="37BAF4B6" w14:textId="08A3799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:rsidR="008A5177" w:rsidP="008A5177" w:rsidRDefault="008A5177" w14:paraId="1A4AC442" w14:textId="77777777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:rsidRPr="00CB1D5C" w:rsidR="008A5177" w:rsidP="008A5177" w:rsidRDefault="008A5177" w14:paraId="4157DF29" w14:textId="77777777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:rsidR="00B91708" w:rsidP="00B91708" w:rsidRDefault="00B91708" w14:paraId="7939DF49" w14:textId="77777777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B91708">
        <w:rPr>
          <w:rFonts w:ascii="Arial" w:hAnsi="Arial" w:cs="Arial"/>
          <w:sz w:val="22"/>
        </w:rPr>
        <w:t xml:space="preserve">Plan and prioritise own research activities effectively to meet project milestones and </w:t>
      </w:r>
      <w:r>
        <w:rPr>
          <w:rFonts w:ascii="Arial" w:hAnsi="Arial" w:cs="Arial"/>
          <w:sz w:val="22"/>
        </w:rPr>
        <w:t xml:space="preserve">grant </w:t>
      </w:r>
      <w:r w:rsidRPr="00B91708">
        <w:rPr>
          <w:rFonts w:ascii="Arial" w:hAnsi="Arial" w:cs="Arial"/>
          <w:sz w:val="22"/>
        </w:rPr>
        <w:t>reporting requirements.</w:t>
      </w:r>
    </w:p>
    <w:p w:rsidRPr="00B91708" w:rsidR="00B91708" w:rsidP="00B91708" w:rsidRDefault="00B91708" w14:paraId="33FDE887" w14:textId="7D27675B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B91708">
        <w:rPr>
          <w:rFonts w:ascii="Arial" w:hAnsi="Arial" w:eastAsia="Arial" w:cs="Arial"/>
          <w:sz w:val="22"/>
        </w:rPr>
        <w:t xml:space="preserve">Contribute to engagement activities including workshops, community surveys, and </w:t>
      </w:r>
      <w:r>
        <w:rPr>
          <w:rFonts w:ascii="Arial" w:hAnsi="Arial" w:eastAsia="Arial" w:cs="Arial"/>
          <w:sz w:val="22"/>
        </w:rPr>
        <w:t>user-training activities</w:t>
      </w:r>
      <w:r w:rsidRPr="00B91708">
        <w:rPr>
          <w:rFonts w:ascii="Arial" w:hAnsi="Arial" w:eastAsia="Arial" w:cs="Arial"/>
          <w:sz w:val="22"/>
        </w:rPr>
        <w:t>.</w:t>
      </w:r>
    </w:p>
    <w:p w:rsidR="00B91708" w:rsidP="00B91708" w:rsidRDefault="008A5177" w14:paraId="60A9986A" w14:textId="518232A4">
      <w:pPr>
        <w:pStyle w:val="ListParagraph"/>
        <w:numPr>
          <w:ilvl w:val="0"/>
          <w:numId w:val="15"/>
        </w:numPr>
        <w:ind w:left="851" w:right="340"/>
        <w:contextualSpacing w:val="0"/>
      </w:pPr>
      <w:r w:rsidRPr="00CB1D5C">
        <w:rPr>
          <w:rFonts w:ascii="Arial" w:hAnsi="Arial" w:cs="Arial"/>
          <w:sz w:val="22"/>
        </w:rPr>
        <w:t>Contribute to short-term and medium-term planning</w:t>
      </w:r>
      <w:r w:rsidR="00B91708">
        <w:rPr>
          <w:rFonts w:ascii="Arial" w:hAnsi="Arial" w:cs="Arial"/>
          <w:sz w:val="22"/>
        </w:rPr>
        <w:t xml:space="preserve">, project reviews and progress summaries for </w:t>
      </w:r>
      <w:r w:rsidR="00B91708">
        <w:rPr>
          <w:rFonts w:ascii="Arial" w:hAnsi="Arial" w:eastAsia="Arial" w:cs="Arial"/>
          <w:sz w:val="22"/>
        </w:rPr>
        <w:t>institutional reporting.</w:t>
      </w:r>
    </w:p>
    <w:p w:rsidR="00B91708" w:rsidP="00B91708" w:rsidRDefault="008A5177" w14:paraId="53EBF084" w14:textId="77777777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:rsidRPr="00B91708" w:rsidR="00B91708" w:rsidP="00B91708" w:rsidRDefault="00B91708" w14:paraId="27E76222" w14:textId="129E09D5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B91708">
        <w:rPr>
          <w:rFonts w:ascii="Arial" w:hAnsi="Arial" w:eastAsia="Arial" w:cs="Arial"/>
          <w:sz w:val="22"/>
        </w:rPr>
        <w:t>Contribute to School and Faculty administration, Equality, Diversity and Inclusion initiatives, and relevant committee activities where appropriate.</w:t>
      </w:r>
    </w:p>
    <w:p w:rsidRPr="00722340" w:rsidR="00886EF0" w:rsidP="002B5854" w:rsidRDefault="00C952E6" w14:paraId="72ECD5FC" w14:textId="38B78990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Pr="00722340" w:rsidR="00886EF0">
        <w:rPr>
          <w:rFonts w:ascii="Roboto" w:hAnsi="Roboto"/>
          <w:b/>
          <w:bCs/>
          <w:color w:val="002E3B" w:themeColor="accent1"/>
          <w:sz w:val="22"/>
        </w:rPr>
        <w:t>%</w:t>
      </w:r>
    </w:p>
    <w:p w:rsidR="00E5700A" w:rsidP="00E5700A" w:rsidRDefault="00E5700A" w14:paraId="76614113" w14:textId="77777777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Knowledge Exchange and Enterprise Contribution</w:t>
      </w:r>
      <w:r>
        <w:rPr>
          <w:rFonts w:ascii="Arial" w:hAnsi="Arial" w:cs="Arial"/>
          <w:sz w:val="22"/>
        </w:rPr>
        <w:t>:</w:t>
      </w:r>
    </w:p>
    <w:p w:rsidRPr="00B91708" w:rsidR="00B91708" w:rsidP="00B91708" w:rsidRDefault="00B91708" w14:paraId="7E53A2CB" w14:textId="77777777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E5700A">
        <w:rPr>
          <w:rFonts w:ascii="Arial" w:hAnsi="Arial" w:cs="Arial"/>
          <w:sz w:val="22"/>
        </w:rPr>
        <w:t>Building specialist knowledge and experience, with appropriate guidance, support and supervision.</w:t>
      </w:r>
      <w:r>
        <w:rPr>
          <w:rFonts w:ascii="Arial" w:hAnsi="Arial" w:cs="Arial"/>
          <w:sz w:val="22"/>
        </w:rPr>
        <w:t xml:space="preserve"> </w:t>
      </w:r>
      <w:r w:rsidRPr="00B91708">
        <w:rPr>
          <w:rFonts w:ascii="Arial" w:hAnsi="Arial" w:eastAsia="Arial" w:cs="Arial"/>
          <w:sz w:val="22"/>
        </w:rPr>
        <w:t xml:space="preserve">Support dissemination </w:t>
      </w:r>
      <w:r>
        <w:rPr>
          <w:rFonts w:ascii="Arial" w:hAnsi="Arial" w:eastAsia="Arial" w:cs="Arial"/>
          <w:sz w:val="22"/>
        </w:rPr>
        <w:t xml:space="preserve">activities as part of the grant deliverables </w:t>
      </w:r>
      <w:r w:rsidRPr="00B91708">
        <w:rPr>
          <w:rFonts w:ascii="Arial" w:hAnsi="Arial" w:eastAsia="Arial" w:cs="Arial"/>
          <w:sz w:val="22"/>
        </w:rPr>
        <w:t>across UK</w:t>
      </w:r>
    </w:p>
    <w:p w:rsidRPr="00B91708" w:rsidR="00B91708" w:rsidP="00B91708" w:rsidRDefault="00B91708" w14:paraId="74C62C3A" w14:textId="0FF14769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B91708">
        <w:rPr>
          <w:rFonts w:ascii="Arial" w:hAnsi="Arial" w:eastAsia="Arial" w:cs="Arial"/>
          <w:sz w:val="22"/>
        </w:rPr>
        <w:t xml:space="preserve">Engage with the </w:t>
      </w:r>
      <w:proofErr w:type="spellStart"/>
      <w:r>
        <w:rPr>
          <w:rFonts w:ascii="Arial" w:hAnsi="Arial" w:eastAsia="Arial" w:cs="Arial"/>
          <w:sz w:val="22"/>
        </w:rPr>
        <w:t>BioFAIR</w:t>
      </w:r>
      <w:proofErr w:type="spellEnd"/>
      <w:r>
        <w:rPr>
          <w:rFonts w:ascii="Arial" w:hAnsi="Arial" w:eastAsia="Arial" w:cs="Arial"/>
          <w:sz w:val="22"/>
        </w:rPr>
        <w:t xml:space="preserve"> and single-cell </w:t>
      </w:r>
      <w:r w:rsidRPr="00B91708">
        <w:rPr>
          <w:rFonts w:ascii="Arial" w:hAnsi="Arial" w:eastAsia="Arial" w:cs="Arial"/>
          <w:sz w:val="22"/>
        </w:rPr>
        <w:t xml:space="preserve">community established under the project, </w:t>
      </w:r>
      <w:r>
        <w:rPr>
          <w:rFonts w:ascii="Arial" w:hAnsi="Arial" w:eastAsia="Arial" w:cs="Arial"/>
          <w:sz w:val="22"/>
        </w:rPr>
        <w:t xml:space="preserve">and contribute to longer </w:t>
      </w:r>
      <w:r w:rsidRPr="00B91708">
        <w:rPr>
          <w:rFonts w:ascii="Arial" w:hAnsi="Arial" w:eastAsia="Arial" w:cs="Arial"/>
          <w:sz w:val="22"/>
        </w:rPr>
        <w:t>sustainability planning.</w:t>
      </w:r>
    </w:p>
    <w:p w:rsidRPr="00722340" w:rsidR="002B5854" w:rsidP="002B5854" w:rsidRDefault="002B5854" w14:paraId="2801B6CE" w14:textId="77777777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:rsidR="002B5854" w:rsidP="002B5854" w:rsidRDefault="00E60932" w14:paraId="1757BCDD" w14:textId="7CCA1C8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E60932">
        <w:rPr>
          <w:rFonts w:ascii="Arial" w:hAnsi="Arial" w:cs="Arial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</w:t>
      </w:r>
      <w:r w:rsidRPr="006D162A" w:rsidR="002B5854">
        <w:rPr>
          <w:rFonts w:ascii="Arial" w:hAnsi="Arial" w:cs="Arial"/>
          <w:sz w:val="22"/>
        </w:rPr>
        <w:t>.</w:t>
      </w:r>
    </w:p>
    <w:p w:rsidRPr="00722340" w:rsidR="00E60932" w:rsidP="00E60932" w:rsidRDefault="00E60932" w14:paraId="51BA8BCC" w14:textId="77777777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:rsidRPr="00E60932" w:rsidR="00E60932" w:rsidP="00E60932" w:rsidRDefault="00E60932" w14:paraId="0C5E03FA" w14:textId="583A1A98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:rsidRPr="00722340" w:rsidR="00886EF0" w:rsidP="002B5854" w:rsidRDefault="00623305" w14:paraId="4365D791" w14:textId="03311F0A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67CECA3B">
          <v:rect id="_x0000_i1035" style="width:451.3pt;height:.05pt;mso-width-percent:0;mso-height-percent:0;mso-width-percent:0;mso-height-percent:0" alt="" o:hr="t" o:hrstd="t" o:hralign="center" fillcolor="#a0a0a0" stroked="f"/>
        </w:pict>
      </w:r>
    </w:p>
    <w:p w:rsidRPr="008A448A" w:rsidR="00A2516E" w:rsidP="002B5854" w:rsidRDefault="00A2516E" w14:paraId="2DED0D66" w14:textId="77777777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:rsidRPr="001F3C81" w:rsidR="00B91708" w:rsidP="00E0396B" w:rsidRDefault="006A5584" w14:paraId="490D8ADF" w14:textId="62BF6B56">
      <w:pPr>
        <w:numPr>
          <w:ilvl w:val="0"/>
          <w:numId w:val="17"/>
        </w:numPr>
        <w:tabs>
          <w:tab w:val="clear" w:pos="360"/>
        </w:tabs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Arial" w:hAnsi="Arial" w:cs="Arial"/>
          <w:sz w:val="22"/>
        </w:rPr>
      </w:pPr>
      <w:r w:rsidRPr="001F3C81">
        <w:rPr>
          <w:rFonts w:ascii="Arial" w:hAnsi="Arial" w:cs="Arial"/>
          <w:sz w:val="22"/>
        </w:rPr>
        <w:t xml:space="preserve">Direct responsibility to the Principal Investigator and academic supervisor. </w:t>
      </w:r>
      <w:r w:rsidRPr="001F3C81" w:rsidR="00B91708">
        <w:rPr>
          <w:rFonts w:ascii="Arial" w:hAnsi="Arial" w:eastAsia="Arial" w:cs="Arial"/>
          <w:sz w:val="22"/>
        </w:rPr>
        <w:t xml:space="preserve">Day-to-day </w:t>
      </w:r>
      <w:r w:rsidRPr="001F3C81" w:rsidR="001F3C81">
        <w:rPr>
          <w:rFonts w:ascii="Arial" w:hAnsi="Arial" w:eastAsia="Arial" w:cs="Arial"/>
          <w:sz w:val="22"/>
        </w:rPr>
        <w:t>activities and research within PI’s lab and with relevant University and UK stakeholders</w:t>
      </w:r>
      <w:r w:rsidR="001F3C81">
        <w:rPr>
          <w:rFonts w:ascii="Arial" w:hAnsi="Arial" w:eastAsia="Arial" w:cs="Arial"/>
          <w:sz w:val="22"/>
        </w:rPr>
        <w:t>.</w:t>
      </w:r>
    </w:p>
    <w:p w:rsidR="001F3C81" w:rsidP="001F3C81" w:rsidRDefault="001F3C81" w14:paraId="00A7E6F2" w14:textId="445390C7">
      <w:pPr>
        <w:numPr>
          <w:ilvl w:val="0"/>
          <w:numId w:val="17"/>
        </w:numPr>
        <w:tabs>
          <w:tab w:val="clear" w:pos="360"/>
        </w:tabs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Arial" w:hAnsi="Arial" w:cs="Arial"/>
          <w:sz w:val="22"/>
        </w:rPr>
      </w:pPr>
      <w:r w:rsidRPr="001F3C81">
        <w:rPr>
          <w:rFonts w:ascii="Arial" w:hAnsi="Arial" w:eastAsia="Arial" w:cs="Arial"/>
          <w:sz w:val="22"/>
        </w:rPr>
        <w:t>Liaison with community stakeholders</w:t>
      </w:r>
      <w:r>
        <w:rPr>
          <w:rFonts w:ascii="Arial" w:hAnsi="Arial" w:eastAsia="Arial" w:cs="Arial"/>
          <w:sz w:val="22"/>
        </w:rPr>
        <w:t xml:space="preserve"> as well as</w:t>
      </w:r>
      <w:r w:rsidRPr="001F3C81">
        <w:rPr>
          <w:rFonts w:ascii="Arial" w:hAnsi="Arial" w:eastAsia="Arial" w:cs="Arial"/>
          <w:sz w:val="22"/>
        </w:rPr>
        <w:t xml:space="preserve"> early adopters participating in portal beta testing.</w:t>
      </w:r>
    </w:p>
    <w:p w:rsidRPr="001F3C81" w:rsidR="006A5584" w:rsidP="001F3C81" w:rsidRDefault="001F3C81" w14:paraId="7B59796F" w14:textId="5B081067">
      <w:pPr>
        <w:numPr>
          <w:ilvl w:val="0"/>
          <w:numId w:val="17"/>
        </w:numPr>
        <w:tabs>
          <w:tab w:val="clear" w:pos="360"/>
        </w:tabs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Arial" w:hAnsi="Arial" w:cs="Arial"/>
          <w:sz w:val="22"/>
        </w:rPr>
      </w:pPr>
      <w:r w:rsidRPr="001F3C81">
        <w:rPr>
          <w:rFonts w:ascii="Arial" w:hAnsi="Arial" w:eastAsia="Arial" w:cs="Arial"/>
          <w:sz w:val="22"/>
        </w:rPr>
        <w:t xml:space="preserve">Engagement with programme management, reporting to </w:t>
      </w:r>
      <w:proofErr w:type="spellStart"/>
      <w:r w:rsidRPr="001F3C81">
        <w:rPr>
          <w:rFonts w:ascii="Arial" w:hAnsi="Arial" w:eastAsia="Arial" w:cs="Arial"/>
          <w:sz w:val="22"/>
        </w:rPr>
        <w:t>BioFAIR</w:t>
      </w:r>
      <w:proofErr w:type="spellEnd"/>
      <w:r w:rsidRPr="001F3C81">
        <w:rPr>
          <w:rFonts w:ascii="Arial" w:hAnsi="Arial" w:eastAsia="Arial" w:cs="Arial"/>
          <w:sz w:val="22"/>
        </w:rPr>
        <w:t xml:space="preserve"> as required.</w:t>
      </w:r>
    </w:p>
    <w:p w:rsidRPr="00722340" w:rsidR="00A2516E" w:rsidP="002B5854" w:rsidRDefault="00623305" w14:paraId="7A27DFDD" w14:textId="720E6577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0763650">
          <v:rect id="_x0000_i1034" style="width:451.3pt;height:.05pt;mso-width-percent:0;mso-height-percent:0;mso-width-percent:0;mso-height-percent:0" alt="" o:hr="t" o:hrstd="t" o:hralign="center" fillcolor="#a0a0a0" stroked="f"/>
        </w:pict>
      </w:r>
    </w:p>
    <w:p w:rsidRPr="008A448A" w:rsidR="00A2516E" w:rsidP="002B5854" w:rsidRDefault="00A2516E" w14:paraId="66C40B02" w14:textId="77777777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:rsidR="001F3C81" w:rsidP="001F3C81" w:rsidRDefault="001F3C81" w14:paraId="534769DC" w14:textId="77777777">
      <w:pPr>
        <w:numPr>
          <w:ilvl w:val="0"/>
          <w:numId w:val="17"/>
        </w:numPr>
        <w:tabs>
          <w:tab w:val="clear" w:pos="360"/>
        </w:tabs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Arial" w:hAnsi="Arial" w:cs="Arial"/>
          <w:sz w:val="22"/>
        </w:rPr>
      </w:pPr>
      <w:r w:rsidRPr="001F3C81">
        <w:rPr>
          <w:rFonts w:ascii="Arial" w:hAnsi="Arial" w:eastAsia="Arial" w:cs="Arial"/>
          <w:sz w:val="22"/>
        </w:rPr>
        <w:t>Proficiency in Python and/or R for bioinformatics analysis of single-cell and multimodal omics data.</w:t>
      </w:r>
    </w:p>
    <w:p w:rsidR="001F3C81" w:rsidP="001F3C81" w:rsidRDefault="001F3C81" w14:paraId="66D4E02C" w14:textId="3CF26B88">
      <w:pPr>
        <w:numPr>
          <w:ilvl w:val="0"/>
          <w:numId w:val="17"/>
        </w:numPr>
        <w:tabs>
          <w:tab w:val="clear" w:pos="360"/>
        </w:tabs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Arial" w:hAnsi="Arial" w:cs="Arial"/>
          <w:sz w:val="22"/>
        </w:rPr>
      </w:pPr>
      <w:r w:rsidRPr="006A5584">
        <w:rPr>
          <w:rFonts w:ascii="Arial" w:hAnsi="Arial" w:cs="Arial"/>
          <w:sz w:val="22"/>
        </w:rPr>
        <w:t xml:space="preserve">Ability to manage, analyse, and </w:t>
      </w:r>
      <w:r>
        <w:rPr>
          <w:rFonts w:ascii="Arial" w:hAnsi="Arial" w:cs="Arial"/>
          <w:sz w:val="22"/>
        </w:rPr>
        <w:t xml:space="preserve">work with large-scale multimodal data on HPC </w:t>
      </w:r>
      <w:r w:rsidRPr="006A5584">
        <w:rPr>
          <w:rFonts w:ascii="Arial" w:hAnsi="Arial" w:cs="Arial"/>
          <w:sz w:val="22"/>
        </w:rPr>
        <w:t>using appropriate statistical or modelling approaches.</w:t>
      </w:r>
    </w:p>
    <w:p w:rsidRPr="001F3C81" w:rsidR="001F3C81" w:rsidP="001F3C81" w:rsidRDefault="001F3C81" w14:paraId="6CEF00BF" w14:textId="3A88CFAE">
      <w:pPr>
        <w:numPr>
          <w:ilvl w:val="0"/>
          <w:numId w:val="17"/>
        </w:numPr>
        <w:tabs>
          <w:tab w:val="clear" w:pos="360"/>
        </w:tabs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Arial" w:hAnsi="Arial" w:cs="Arial"/>
          <w:sz w:val="22"/>
        </w:rPr>
      </w:pPr>
      <w:r w:rsidRPr="001F3C81">
        <w:rPr>
          <w:rFonts w:ascii="Arial" w:hAnsi="Arial" w:eastAsia="Arial" w:cs="Arial"/>
          <w:sz w:val="22"/>
        </w:rPr>
        <w:t xml:space="preserve">Practical experience with containerisation tools (Docker, Singularity) and workflow management systems </w:t>
      </w:r>
    </w:p>
    <w:p w:rsidRPr="006A5584" w:rsidR="001F3C81" w:rsidP="001F3C81" w:rsidRDefault="001F3C81" w14:paraId="7C058FD0" w14:textId="09548911">
      <w:pPr>
        <w:numPr>
          <w:ilvl w:val="0"/>
          <w:numId w:val="17"/>
        </w:numPr>
        <w:tabs>
          <w:tab w:val="clear" w:pos="360"/>
        </w:tabs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Arial" w:hAnsi="Arial" w:cs="Arial"/>
          <w:sz w:val="22"/>
        </w:rPr>
      </w:pPr>
      <w:r w:rsidRPr="006A5584">
        <w:rPr>
          <w:rFonts w:ascii="Arial" w:hAnsi="Arial" w:cs="Arial"/>
          <w:sz w:val="22"/>
        </w:rPr>
        <w:t xml:space="preserve">Ability to independently design and implement </w:t>
      </w:r>
      <w:r>
        <w:rPr>
          <w:rFonts w:ascii="Arial" w:hAnsi="Arial" w:cs="Arial"/>
          <w:sz w:val="22"/>
        </w:rPr>
        <w:t>strategies and prepare peer-review manuscripts</w:t>
      </w:r>
    </w:p>
    <w:p w:rsidRPr="006A5584" w:rsidR="001F3C81" w:rsidP="001F3C81" w:rsidRDefault="001F3C81" w14:paraId="61A09B34" w14:textId="77777777">
      <w:pPr>
        <w:numPr>
          <w:ilvl w:val="0"/>
          <w:numId w:val="17"/>
        </w:numPr>
        <w:tabs>
          <w:tab w:val="clear" w:pos="360"/>
        </w:tabs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Arial" w:hAnsi="Arial" w:cs="Arial"/>
          <w:sz w:val="22"/>
        </w:rPr>
      </w:pPr>
      <w:r>
        <w:rPr>
          <w:rFonts w:ascii="Arial" w:hAnsi="Arial" w:eastAsia="Arial" w:cs="Arial"/>
          <w:sz w:val="22"/>
        </w:rPr>
        <w:t>Willingness to travel to UK conferences and workshops for dissemination purposes.</w:t>
      </w:r>
    </w:p>
    <w:p w:rsidRPr="006A5584" w:rsidR="00A2516E" w:rsidP="001F3C81" w:rsidRDefault="00623305" w14:paraId="09E730F5" w14:textId="1B752962">
      <w:pPr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 w14:anchorId="721D6246">
          <v:rect id="_x0000_i1033" style="width:451.3pt;height:.05pt;mso-width-percent:0;mso-height-percent:0;mso-width-percent:0;mso-height-percent:0" alt="" o:hr="t" o:hrstd="t" o:hralign="center" fillcolor="#a0a0a0" stroked="f"/>
        </w:pict>
      </w:r>
    </w:p>
    <w:p w:rsidRPr="00C9549D" w:rsidR="00A2516E" w:rsidP="002B5854" w:rsidRDefault="004D46AB" w14:paraId="190AF81B" w14:textId="42633DCD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Pr="00C9549D" w:rsid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Pr="00C9549D" w:rsid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:rsidR="00FC191A" w:rsidP="002B5854" w:rsidRDefault="00FC191A" w14:paraId="32DE3D98" w14:textId="1E38BA37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name="_Hlk187230474" w:id="1"/>
      <w:r w:rsidRPr="00C9549D">
        <w:rPr>
          <w:rFonts w:ascii="Roboto" w:hAnsi="Roboto"/>
          <w:sz w:val="22"/>
        </w:rPr>
        <w:t xml:space="preserve">and </w:t>
      </w:r>
      <w:r w:rsidRPr="00C9549D" w:rsidR="00FE3660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1"/>
      <w:r w:rsidR="00C836E2">
        <w:rPr>
          <w:rFonts w:ascii="Roboto" w:hAnsi="Roboto"/>
          <w:sz w:val="22"/>
        </w:rPr>
        <w:t>.</w:t>
      </w:r>
    </w:p>
    <w:p w:rsidRPr="00C9549D" w:rsidR="0004217C" w:rsidP="002B5854" w:rsidRDefault="0004217C" w14:paraId="4EE400D8" w14:textId="17AD2475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:rsidRPr="00C9549D" w:rsidR="0004217C" w:rsidP="002B5854" w:rsidRDefault="0004217C" w14:paraId="3C439604" w14:textId="6F355D0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:rsidRPr="002416E2" w:rsidR="002416E2" w:rsidP="002416E2" w:rsidRDefault="002416E2" w14:paraId="3636478F" w14:textId="142E9325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2416E2">
        <w:rPr>
          <w:rFonts w:ascii="Arial" w:hAnsi="Arial" w:eastAsia="Arial" w:cs="Arial"/>
          <w:sz w:val="22"/>
        </w:rPr>
        <w:t xml:space="preserve">PhD completed </w:t>
      </w:r>
      <w:r>
        <w:rPr>
          <w:rFonts w:ascii="Arial" w:hAnsi="Arial" w:eastAsia="Arial" w:cs="Arial"/>
          <w:sz w:val="22"/>
        </w:rPr>
        <w:t>(</w:t>
      </w:r>
      <w:r w:rsidRPr="002416E2">
        <w:rPr>
          <w:rFonts w:ascii="Arial" w:hAnsi="Arial" w:eastAsia="Arial" w:cs="Arial"/>
          <w:sz w:val="22"/>
        </w:rPr>
        <w:t>or near completion</w:t>
      </w:r>
      <w:r>
        <w:rPr>
          <w:rFonts w:ascii="Arial" w:hAnsi="Arial" w:eastAsia="Arial" w:cs="Arial"/>
          <w:sz w:val="22"/>
        </w:rPr>
        <w:t>)</w:t>
      </w:r>
      <w:r w:rsidRPr="002416E2">
        <w:rPr>
          <w:rFonts w:ascii="Arial" w:hAnsi="Arial" w:eastAsia="Arial" w:cs="Arial"/>
          <w:sz w:val="22"/>
        </w:rPr>
        <w:t xml:space="preserve"> in a relevant discipline (</w:t>
      </w:r>
      <w:r>
        <w:rPr>
          <w:rFonts w:ascii="Arial" w:hAnsi="Arial" w:eastAsia="Arial" w:cs="Arial"/>
          <w:sz w:val="22"/>
        </w:rPr>
        <w:t xml:space="preserve">e.g. </w:t>
      </w:r>
      <w:r w:rsidRPr="002416E2">
        <w:rPr>
          <w:rFonts w:ascii="Arial" w:hAnsi="Arial" w:eastAsia="Arial" w:cs="Arial"/>
          <w:sz w:val="22"/>
        </w:rPr>
        <w:t>computational biology, bioinformatics, single-cell genomics, systems biology, or closely related area).</w:t>
      </w:r>
    </w:p>
    <w:p w:rsidRPr="002416E2" w:rsidR="002416E2" w:rsidP="002416E2" w:rsidRDefault="002416E2" w14:paraId="1DECB580" w14:textId="02955AFA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2416E2">
        <w:rPr>
          <w:rFonts w:ascii="Arial" w:hAnsi="Arial" w:eastAsia="Arial" w:cs="Arial"/>
          <w:sz w:val="22"/>
        </w:rPr>
        <w:t xml:space="preserve">Experience in Python and/or R programming for bioinformatics workflows, including </w:t>
      </w:r>
      <w:r>
        <w:rPr>
          <w:rFonts w:ascii="Arial" w:hAnsi="Arial" w:eastAsia="Arial" w:cs="Arial"/>
          <w:sz w:val="22"/>
        </w:rPr>
        <w:t>d</w:t>
      </w:r>
      <w:r w:rsidRPr="002416E2">
        <w:rPr>
          <w:rFonts w:ascii="Arial" w:hAnsi="Arial" w:eastAsia="Arial" w:cs="Arial"/>
          <w:sz w:val="22"/>
        </w:rPr>
        <w:t>emonstrated research experience in the analysis of single-cell RNA-</w:t>
      </w:r>
      <w:proofErr w:type="spellStart"/>
      <w:r w:rsidRPr="002416E2">
        <w:rPr>
          <w:rFonts w:ascii="Arial" w:hAnsi="Arial" w:eastAsia="Arial" w:cs="Arial"/>
          <w:sz w:val="22"/>
        </w:rPr>
        <w:t>seq</w:t>
      </w:r>
      <w:proofErr w:type="spellEnd"/>
      <w:r w:rsidRPr="002416E2">
        <w:rPr>
          <w:rFonts w:ascii="Arial" w:hAnsi="Arial" w:eastAsia="Arial" w:cs="Arial"/>
          <w:sz w:val="22"/>
        </w:rPr>
        <w:t xml:space="preserve"> (</w:t>
      </w:r>
      <w:proofErr w:type="spellStart"/>
      <w:r w:rsidRPr="002416E2">
        <w:rPr>
          <w:rFonts w:ascii="Arial" w:hAnsi="Arial" w:eastAsia="Arial" w:cs="Arial"/>
          <w:sz w:val="22"/>
        </w:rPr>
        <w:t>scRNA-seq</w:t>
      </w:r>
      <w:proofErr w:type="spellEnd"/>
      <w:r w:rsidRPr="002416E2">
        <w:rPr>
          <w:rFonts w:ascii="Arial" w:hAnsi="Arial" w:eastAsia="Arial" w:cs="Arial"/>
          <w:sz w:val="22"/>
        </w:rPr>
        <w:t>) data using established tools.</w:t>
      </w:r>
      <w:r>
        <w:rPr>
          <w:rFonts w:ascii="Arial" w:hAnsi="Arial" w:eastAsia="Arial" w:cs="Arial"/>
          <w:sz w:val="22"/>
        </w:rPr>
        <w:t xml:space="preserve"> </w:t>
      </w:r>
    </w:p>
    <w:p w:rsidRPr="002416E2" w:rsidR="002416E2" w:rsidP="002416E2" w:rsidRDefault="002416E2" w14:paraId="1EF982EA" w14:textId="6AAB4FD9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2416E2">
        <w:rPr>
          <w:rFonts w:ascii="Arial" w:hAnsi="Arial" w:eastAsia="Arial" w:cs="Arial"/>
          <w:sz w:val="22"/>
        </w:rPr>
        <w:t>Experience with containerisation (Docker, Singularity) and/or workflow management systems (</w:t>
      </w:r>
      <w:proofErr w:type="spellStart"/>
      <w:r w:rsidRPr="002416E2">
        <w:rPr>
          <w:rFonts w:ascii="Arial" w:hAnsi="Arial" w:eastAsia="Arial" w:cs="Arial"/>
          <w:sz w:val="22"/>
        </w:rPr>
        <w:t>Nextflow</w:t>
      </w:r>
      <w:proofErr w:type="spellEnd"/>
      <w:r w:rsidRPr="002416E2">
        <w:rPr>
          <w:rFonts w:ascii="Arial" w:hAnsi="Arial" w:eastAsia="Arial" w:cs="Arial"/>
          <w:sz w:val="22"/>
        </w:rPr>
        <w:t xml:space="preserve">, </w:t>
      </w:r>
      <w:proofErr w:type="spellStart"/>
      <w:r w:rsidRPr="002416E2">
        <w:rPr>
          <w:rFonts w:ascii="Arial" w:hAnsi="Arial" w:eastAsia="Arial" w:cs="Arial"/>
          <w:sz w:val="22"/>
        </w:rPr>
        <w:t>Snakemake</w:t>
      </w:r>
      <w:proofErr w:type="spellEnd"/>
      <w:r w:rsidRPr="002416E2">
        <w:rPr>
          <w:rFonts w:ascii="Arial" w:hAnsi="Arial" w:eastAsia="Arial" w:cs="Arial"/>
          <w:sz w:val="22"/>
        </w:rPr>
        <w:t>, or equivalent)</w:t>
      </w:r>
      <w:r>
        <w:rPr>
          <w:rFonts w:ascii="Arial" w:hAnsi="Arial" w:eastAsia="Arial" w:cs="Arial"/>
          <w:sz w:val="22"/>
        </w:rPr>
        <w:t xml:space="preserve"> in HPC </w:t>
      </w:r>
    </w:p>
    <w:p w:rsidRPr="002416E2" w:rsidR="002416E2" w:rsidP="002416E2" w:rsidRDefault="002416E2" w14:paraId="0C77D643" w14:textId="77777777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2416E2">
        <w:rPr>
          <w:rFonts w:ascii="Arial" w:hAnsi="Arial" w:eastAsia="Arial" w:cs="Arial"/>
          <w:sz w:val="22"/>
        </w:rPr>
        <w:t>Understanding of gene regulatory network inference principles and awareness of at least some of the major tools.</w:t>
      </w:r>
    </w:p>
    <w:p w:rsidRPr="002416E2" w:rsidR="002416E2" w:rsidP="002416E2" w:rsidRDefault="002416E2" w14:paraId="7C97D9C8" w14:textId="77777777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2416E2">
        <w:rPr>
          <w:rFonts w:ascii="Arial" w:hAnsi="Arial" w:eastAsia="Arial" w:cs="Arial"/>
          <w:sz w:val="22"/>
        </w:rPr>
        <w:t>Demonstrated commitment to reproducible and FAIR research practices, including version control (Git/GitHub) and data/code sharing.</w:t>
      </w:r>
    </w:p>
    <w:p w:rsidRPr="002416E2" w:rsidR="002416E2" w:rsidP="002416E2" w:rsidRDefault="002416E2" w14:paraId="2E798B42" w14:textId="0384FC99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2416E2">
        <w:rPr>
          <w:rFonts w:ascii="Arial" w:hAnsi="Arial" w:eastAsia="Arial" w:cs="Arial"/>
          <w:sz w:val="22"/>
        </w:rPr>
        <w:t>Evidence of research outputs such as peer-reviewed publications, preprints</w:t>
      </w:r>
      <w:r>
        <w:rPr>
          <w:rFonts w:ascii="Arial" w:hAnsi="Arial" w:eastAsia="Arial" w:cs="Arial"/>
          <w:sz w:val="22"/>
        </w:rPr>
        <w:t>,</w:t>
      </w:r>
      <w:r w:rsidRPr="002416E2">
        <w:rPr>
          <w:rFonts w:ascii="Arial" w:hAnsi="Arial" w:eastAsia="Arial" w:cs="Arial"/>
          <w:sz w:val="22"/>
        </w:rPr>
        <w:t xml:space="preserve"> software tools</w:t>
      </w:r>
      <w:r>
        <w:rPr>
          <w:rFonts w:ascii="Arial" w:hAnsi="Arial" w:eastAsia="Arial" w:cs="Arial"/>
          <w:sz w:val="22"/>
        </w:rPr>
        <w:t xml:space="preserve"> or equivalent, as well as </w:t>
      </w:r>
      <w:r w:rsidRPr="00794B56">
        <w:rPr>
          <w:rFonts w:ascii="Arial" w:hAnsi="Arial" w:cs="Arial"/>
          <w:sz w:val="22"/>
        </w:rPr>
        <w:t>working collaboratively within interdisciplinary teams and/or across institutions.</w:t>
      </w:r>
    </w:p>
    <w:p w:rsidRPr="002416E2" w:rsidR="002416E2" w:rsidP="002416E2" w:rsidRDefault="002416E2" w14:paraId="2C97A4B2" w14:textId="5B0D7620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2416E2">
        <w:rPr>
          <w:rFonts w:ascii="Arial" w:hAnsi="Arial" w:eastAsia="Arial" w:cs="Arial"/>
          <w:sz w:val="22"/>
        </w:rPr>
        <w:t>Excellent written and oral communication skills in English, with the ability to contribute to publications and training materials.</w:t>
      </w:r>
    </w:p>
    <w:p w:rsidR="006D162A" w:rsidP="002B5854" w:rsidRDefault="0004217C" w14:paraId="0CC25CFC" w14:textId="77777777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:rsidRPr="00072D8F" w:rsidR="00072D8F" w:rsidP="00072D8F" w:rsidRDefault="002416E2" w14:paraId="3FA28695" w14:textId="12507036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072D8F">
        <w:rPr>
          <w:rFonts w:ascii="Arial" w:hAnsi="Arial" w:eastAsia="Arial" w:cs="Arial"/>
          <w:sz w:val="22"/>
        </w:rPr>
        <w:t xml:space="preserve">Experience with </w:t>
      </w:r>
      <w:r w:rsidR="00072D8F">
        <w:rPr>
          <w:rFonts w:ascii="Arial" w:hAnsi="Arial" w:eastAsia="Arial" w:cs="Arial"/>
          <w:sz w:val="22"/>
        </w:rPr>
        <w:t xml:space="preserve">handling large </w:t>
      </w:r>
      <w:r w:rsidRPr="00072D8F">
        <w:rPr>
          <w:rFonts w:ascii="Arial" w:hAnsi="Arial" w:eastAsia="Arial" w:cs="Arial"/>
          <w:sz w:val="22"/>
        </w:rPr>
        <w:t xml:space="preserve">multimodal single-cell data and running/benchmarking </w:t>
      </w:r>
      <w:proofErr w:type="spellStart"/>
      <w:r w:rsidRPr="00072D8F" w:rsidR="00072D8F">
        <w:rPr>
          <w:rFonts w:ascii="Arial" w:hAnsi="Arial" w:eastAsia="Arial" w:cs="Arial"/>
          <w:sz w:val="22"/>
        </w:rPr>
        <w:t>scRNA-seq</w:t>
      </w:r>
      <w:proofErr w:type="spellEnd"/>
      <w:r w:rsidRPr="00072D8F" w:rsidR="00072D8F">
        <w:rPr>
          <w:rFonts w:ascii="Arial" w:hAnsi="Arial" w:eastAsia="Arial" w:cs="Arial"/>
          <w:sz w:val="22"/>
        </w:rPr>
        <w:t xml:space="preserve"> and/or </w:t>
      </w:r>
      <w:r w:rsidRPr="00072D8F">
        <w:rPr>
          <w:rFonts w:ascii="Arial" w:hAnsi="Arial" w:eastAsia="Arial" w:cs="Arial"/>
          <w:sz w:val="22"/>
        </w:rPr>
        <w:t>GRN inference tools</w:t>
      </w:r>
      <w:r w:rsidRPr="00072D8F" w:rsidR="00072D8F">
        <w:rPr>
          <w:rFonts w:ascii="Arial" w:hAnsi="Arial" w:eastAsia="Arial" w:cs="Arial"/>
          <w:sz w:val="22"/>
        </w:rPr>
        <w:t xml:space="preserve">. </w:t>
      </w:r>
      <w:r w:rsidR="00072D8F">
        <w:rPr>
          <w:rFonts w:ascii="Arial" w:hAnsi="Arial" w:eastAsia="Arial" w:cs="Arial"/>
          <w:sz w:val="22"/>
        </w:rPr>
        <w:t>F</w:t>
      </w:r>
      <w:r w:rsidRPr="00072D8F">
        <w:rPr>
          <w:rFonts w:ascii="Arial" w:hAnsi="Arial" w:eastAsia="Arial" w:cs="Arial"/>
          <w:sz w:val="22"/>
        </w:rPr>
        <w:t>amiliarity with validation resources.</w:t>
      </w:r>
    </w:p>
    <w:p w:rsidRPr="00072D8F" w:rsidR="00072D8F" w:rsidP="00072D8F" w:rsidRDefault="002416E2" w14:paraId="1734A78D" w14:textId="77777777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072D8F">
        <w:rPr>
          <w:rFonts w:ascii="Arial" w:hAnsi="Arial" w:eastAsia="Arial" w:cs="Arial"/>
          <w:sz w:val="22"/>
        </w:rPr>
        <w:t xml:space="preserve">Experience with </w:t>
      </w:r>
      <w:r w:rsidRPr="00072D8F" w:rsidR="00072D8F">
        <w:rPr>
          <w:rFonts w:ascii="Arial" w:hAnsi="Arial" w:eastAsia="Arial" w:cs="Arial"/>
          <w:sz w:val="22"/>
        </w:rPr>
        <w:t>large-scale data processing</w:t>
      </w:r>
      <w:r w:rsidR="00072D8F">
        <w:rPr>
          <w:rFonts w:ascii="Arial" w:hAnsi="Arial" w:eastAsia="Arial" w:cs="Arial"/>
          <w:sz w:val="22"/>
        </w:rPr>
        <w:t xml:space="preserve"> across </w:t>
      </w:r>
      <w:r w:rsidRPr="00072D8F">
        <w:rPr>
          <w:rFonts w:ascii="Arial" w:hAnsi="Arial" w:eastAsia="Arial" w:cs="Arial"/>
          <w:sz w:val="22"/>
        </w:rPr>
        <w:t>high-performance computing (HPC) environments</w:t>
      </w:r>
    </w:p>
    <w:p w:rsidRPr="00072D8F" w:rsidR="00072D8F" w:rsidP="00072D8F" w:rsidRDefault="002416E2" w14:paraId="292A6F83" w14:textId="77777777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072D8F">
        <w:rPr>
          <w:rFonts w:ascii="Arial" w:hAnsi="Arial" w:eastAsia="Arial" w:cs="Arial"/>
          <w:sz w:val="22"/>
        </w:rPr>
        <w:t xml:space="preserve">Familiarity with ontologies used in cell biology </w:t>
      </w:r>
      <w:r w:rsidRPr="00072D8F" w:rsidR="00072D8F">
        <w:rPr>
          <w:rFonts w:ascii="Arial" w:hAnsi="Arial" w:eastAsia="Arial" w:cs="Arial"/>
          <w:sz w:val="22"/>
        </w:rPr>
        <w:t>and e</w:t>
      </w:r>
      <w:r w:rsidRPr="00072D8F">
        <w:rPr>
          <w:rFonts w:ascii="Arial" w:hAnsi="Arial" w:eastAsia="Arial" w:cs="Arial"/>
          <w:sz w:val="22"/>
        </w:rPr>
        <w:t>xperience contributing to community training materials, workshops, or documentation for computational tools.</w:t>
      </w:r>
    </w:p>
    <w:p w:rsidRPr="00072D8F" w:rsidR="002416E2" w:rsidP="00072D8F" w:rsidRDefault="002416E2" w14:paraId="03FBFF85" w14:textId="4235E8A2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072D8F">
        <w:rPr>
          <w:rFonts w:ascii="Arial" w:hAnsi="Arial" w:eastAsia="Arial" w:cs="Arial"/>
          <w:sz w:val="22"/>
        </w:rPr>
        <w:t>Evidence of research leadership potential (e.g., leading a workstream, co-supervising students, contributing to grant writing).</w:t>
      </w:r>
    </w:p>
    <w:p w:rsidR="00072D8F" w:rsidP="00072D8F" w:rsidRDefault="00072D8F" w14:paraId="7428A55A" w14:textId="77777777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794B56">
        <w:rPr>
          <w:rFonts w:ascii="Arial" w:hAnsi="Arial" w:cs="Arial"/>
          <w:sz w:val="22"/>
        </w:rPr>
        <w:t>Demonstrated commitment to open and reproducible research practices (e.g., FAIR data, code sharing) and professional development (e.g., Concordat awareness).</w:t>
      </w:r>
    </w:p>
    <w:p w:rsidRPr="00072D8F" w:rsidR="002416E2" w:rsidP="00072D8F" w:rsidRDefault="002416E2" w14:paraId="474395B5" w14:textId="77777777">
      <w:pPr>
        <w:rPr>
          <w:rFonts w:ascii="Arial" w:hAnsi="Arial" w:cs="Arial"/>
          <w:sz w:val="22"/>
        </w:rPr>
      </w:pPr>
    </w:p>
    <w:p w:rsidRPr="00C9549D" w:rsidR="0004217C" w:rsidP="002B5854" w:rsidRDefault="00623305" w14:paraId="1AEC6741" w14:textId="638A54B1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65AE1C8E">
          <v:rect id="_x0000_i1032" style="width:451.3pt;height:.05pt;mso-width-percent:0;mso-height-percent:0;mso-width-percent:0;mso-height-percent:0" alt="" o:hr="t" o:hrstd="t" o:hralign="center" fillcolor="#a0a0a0" stroked="f"/>
        </w:pict>
      </w:r>
    </w:p>
    <w:p w:rsidRPr="00C9549D" w:rsidR="0004217C" w:rsidP="00CB1D5C" w:rsidRDefault="0004217C" w14:paraId="2660D85F" w14:textId="3E7292E7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:rsidRPr="00C9549D" w:rsidR="0004217C" w:rsidP="00CB1D5C" w:rsidRDefault="0004217C" w14:paraId="144C3015" w14:textId="38122CD3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:rsidR="00072D8F" w:rsidP="00072D8F" w:rsidRDefault="00794B56" w14:paraId="4006694C" w14:textId="77777777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072D8F">
        <w:rPr>
          <w:rFonts w:ascii="Arial" w:hAnsi="Arial" w:cs="Arial"/>
          <w:sz w:val="22"/>
        </w:rPr>
        <w:t>Ability to work effectively and collaboratively within an interdisciplinary research team, contributing to a positive, inclusive, and respectful working environment.</w:t>
      </w:r>
      <w:r w:rsidRPr="00072D8F" w:rsidR="00072D8F">
        <w:rPr>
          <w:rFonts w:ascii="Arial" w:hAnsi="Arial" w:cs="Arial"/>
          <w:sz w:val="22"/>
        </w:rPr>
        <w:t xml:space="preserve"> </w:t>
      </w:r>
    </w:p>
    <w:p w:rsidRPr="00072D8F" w:rsidR="00072D8F" w:rsidP="00072D8F" w:rsidRDefault="00072D8F" w14:paraId="445DAE75" w14:textId="77777777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072D8F">
        <w:rPr>
          <w:rFonts w:ascii="Arial" w:hAnsi="Arial" w:eastAsia="Arial" w:cs="Arial"/>
          <w:sz w:val="22"/>
        </w:rPr>
        <w:t xml:space="preserve">Demonstrated capacity to communicate </w:t>
      </w:r>
      <w:r w:rsidRPr="00794B56">
        <w:rPr>
          <w:rFonts w:ascii="Arial" w:hAnsi="Arial" w:cs="Arial"/>
          <w:sz w:val="22"/>
        </w:rPr>
        <w:t>research ideas,</w:t>
      </w:r>
      <w:r w:rsidRPr="00072D8F">
        <w:rPr>
          <w:rFonts w:ascii="Arial" w:hAnsi="Arial" w:eastAsia="Arial" w:cs="Arial"/>
          <w:sz w:val="22"/>
        </w:rPr>
        <w:t xml:space="preserve"> computational methods clearly to diverse audiences, including non-specialist biological researchers.</w:t>
      </w:r>
    </w:p>
    <w:p w:rsidRPr="00794B56" w:rsidR="00072D8F" w:rsidP="00072D8F" w:rsidRDefault="00072D8F" w14:paraId="7089A0DA" w14:textId="77777777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794B56">
        <w:rPr>
          <w:rFonts w:ascii="Arial" w:hAnsi="Arial" w:cs="Arial"/>
          <w:sz w:val="22"/>
        </w:rPr>
        <w:t>Ability to plan and coordinate work with others, share information appropriately, and contribute constructively to joint problem-solving.</w:t>
      </w:r>
    </w:p>
    <w:p w:rsidRPr="00794B56" w:rsidR="00794B56" w:rsidP="00794B56" w:rsidRDefault="00794B56" w14:paraId="6D3E5276" w14:textId="65A10006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794B56">
        <w:rPr>
          <w:rFonts w:ascii="Arial" w:hAnsi="Arial" w:cs="Arial"/>
          <w:sz w:val="22"/>
        </w:rPr>
        <w:t>Willingness to engage in knowledge exchange and outreach activities, including workshops, stakeholder meetings, and dissemination of research findings.</w:t>
      </w:r>
    </w:p>
    <w:p w:rsidRPr="00794B56" w:rsidR="00794B56" w:rsidP="00794B56" w:rsidRDefault="00794B56" w14:paraId="0AEE78C6" w14:textId="42E434F7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794B56">
        <w:rPr>
          <w:rFonts w:ascii="Arial" w:hAnsi="Arial" w:cs="Arial"/>
          <w:sz w:val="22"/>
        </w:rPr>
        <w:t>Excellent written and verbal communication skills in English, with the ability to contribute to peer-reviewed publications</w:t>
      </w:r>
      <w:r w:rsidR="00072D8F">
        <w:rPr>
          <w:rFonts w:ascii="Arial" w:hAnsi="Arial" w:cs="Arial"/>
          <w:sz w:val="22"/>
        </w:rPr>
        <w:t xml:space="preserve"> and </w:t>
      </w:r>
      <w:r w:rsidR="00072D8F">
        <w:rPr>
          <w:rFonts w:ascii="Arial" w:hAnsi="Arial" w:eastAsia="Arial" w:cs="Arial"/>
          <w:sz w:val="22"/>
        </w:rPr>
        <w:t>accessible training documentation</w:t>
      </w:r>
      <w:r w:rsidRPr="00794B56">
        <w:rPr>
          <w:rFonts w:ascii="Arial" w:hAnsi="Arial" w:cs="Arial"/>
          <w:sz w:val="22"/>
        </w:rPr>
        <w:t>.</w:t>
      </w:r>
    </w:p>
    <w:p w:rsidR="006D162A" w:rsidP="00CB1D5C" w:rsidRDefault="006D162A" w14:paraId="6DC74EC0" w14:textId="77777777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:rsidR="00292469" w:rsidP="00292469" w:rsidRDefault="00292469" w14:paraId="7F0A2049" w14:textId="77777777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eastAsia="Arial" w:cs="Arial"/>
          <w:sz w:val="22"/>
        </w:rPr>
      </w:pPr>
      <w:r w:rsidRPr="00292469">
        <w:rPr>
          <w:rFonts w:ascii="Arial" w:hAnsi="Arial" w:eastAsia="Arial" w:cs="Arial"/>
          <w:sz w:val="22"/>
        </w:rPr>
        <w:t>Experience engaging with open-source communities via GitHub (issues, pull requests, documentation).</w:t>
      </w:r>
    </w:p>
    <w:p w:rsidRPr="00292469" w:rsidR="00292469" w:rsidP="00292469" w:rsidRDefault="00292469" w14:paraId="5F7390FE" w14:textId="726DF2D7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eastAsia="Arial" w:cs="Arial"/>
          <w:sz w:val="22"/>
        </w:rPr>
      </w:pPr>
      <w:r w:rsidRPr="00292469">
        <w:rPr>
          <w:rFonts w:ascii="Arial" w:hAnsi="Arial" w:eastAsia="Arial" w:cs="Arial"/>
          <w:sz w:val="22"/>
        </w:rPr>
        <w:t>Experience contributing to or presenting at academic conferences or training workshops.</w:t>
      </w:r>
    </w:p>
    <w:p w:rsidRPr="00C9549D" w:rsidR="0004217C" w:rsidP="00CB1D5C" w:rsidRDefault="00623305" w14:paraId="53720CFE" w14:textId="2C9992A1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A662B58">
          <v:rect id="_x0000_i1031" style="width:451.3pt;height:.05pt;mso-width-percent:0;mso-height-percent:0;mso-width-percent:0;mso-height-percent:0" alt="" o:hr="t" o:hrstd="t" o:hralign="center" fillcolor="#a0a0a0" stroked="f"/>
        </w:pict>
      </w:r>
    </w:p>
    <w:p w:rsidRPr="00C9549D" w:rsidR="0004217C" w:rsidP="00CB1D5C" w:rsidRDefault="0004217C" w14:paraId="162C6B84" w14:textId="68F5C407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:rsidR="0004217C" w:rsidP="00CB1D5C" w:rsidRDefault="0004217C" w14:paraId="199489A2" w14:textId="563175F7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:rsidR="009B1B3B" w:rsidP="009B1B3B" w:rsidRDefault="00DF70E3" w14:paraId="32CCCE11" w14:textId="77777777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DF70E3">
        <w:rPr>
          <w:rFonts w:ascii="Arial" w:hAnsi="Arial" w:cs="Arial"/>
          <w:sz w:val="22"/>
        </w:rPr>
        <w:t>Ability to plan, organise, and prioritise own research activities effectively to meet project milestones and deadlines.</w:t>
      </w:r>
    </w:p>
    <w:p w:rsidRPr="009B1B3B" w:rsidR="009B1B3B" w:rsidP="009B1B3B" w:rsidRDefault="004258C9" w14:paraId="7150CF6B" w14:textId="77777777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9B1B3B">
        <w:rPr>
          <w:rFonts w:ascii="Arial" w:hAnsi="Arial" w:eastAsia="Arial" w:cs="Arial"/>
          <w:sz w:val="22"/>
        </w:rPr>
        <w:t>Experience managing complex tasks with multiple interdependent workstreams.</w:t>
      </w:r>
    </w:p>
    <w:p w:rsidRPr="009B1B3B" w:rsidR="009B1B3B" w:rsidP="009B1B3B" w:rsidRDefault="004258C9" w14:paraId="3FECFD02" w14:textId="77777777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9B1B3B">
        <w:rPr>
          <w:rFonts w:ascii="Arial" w:hAnsi="Arial" w:eastAsia="Arial" w:cs="Arial"/>
          <w:sz w:val="22"/>
        </w:rPr>
        <w:t>Ability to maintain well-organised, documented, and reproducible research records in line with funder and institutional requirements.</w:t>
      </w:r>
    </w:p>
    <w:p w:rsidRPr="009B1B3B" w:rsidR="004258C9" w:rsidP="009B1B3B" w:rsidRDefault="004258C9" w14:paraId="07DE08E5" w14:textId="5ACB2F93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9B1B3B">
        <w:rPr>
          <w:rFonts w:ascii="Arial" w:hAnsi="Arial" w:eastAsia="Arial" w:cs="Arial"/>
          <w:sz w:val="22"/>
        </w:rPr>
        <w:t>Experience working within agreed timelines and budgets, using resources efficiently</w:t>
      </w:r>
    </w:p>
    <w:p w:rsidR="006D162A" w:rsidP="00CB1D5C" w:rsidRDefault="006D162A" w14:paraId="1B18CD9B" w14:textId="77777777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:rsidRPr="009B1B3B" w:rsidR="009B1B3B" w:rsidP="009B1B3B" w:rsidRDefault="009B1B3B" w14:paraId="01C5FCA9" w14:textId="77777777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9B1B3B">
        <w:rPr>
          <w:rFonts w:ascii="Arial" w:hAnsi="Arial" w:eastAsia="Arial" w:cs="Arial"/>
          <w:sz w:val="22"/>
        </w:rPr>
        <w:t>Experience contributing to project management activities such as tracking milestones, preparing progress reports, or contributing to deliverable documentation.</w:t>
      </w:r>
    </w:p>
    <w:p w:rsidRPr="009B1B3B" w:rsidR="00DF70E3" w:rsidP="009B1B3B" w:rsidRDefault="00DF70E3" w14:paraId="7C43947B" w14:textId="43E64D28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9B1B3B">
        <w:rPr>
          <w:rFonts w:ascii="Arial" w:hAnsi="Arial" w:cs="Arial"/>
          <w:sz w:val="22"/>
        </w:rPr>
        <w:t>Familiarity with data management plans, open data practices, and reproducible research workflows.</w:t>
      </w:r>
    </w:p>
    <w:p w:rsidRPr="00A74D01" w:rsidR="00DF70E3" w:rsidP="00A74D01" w:rsidRDefault="00DF70E3" w14:paraId="7E94DEFD" w14:textId="7664178B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DF70E3">
        <w:rPr>
          <w:rFonts w:ascii="Arial" w:hAnsi="Arial" w:cs="Arial"/>
          <w:sz w:val="22"/>
        </w:rPr>
        <w:t>Experience supporting or supervising students</w:t>
      </w:r>
      <w:r w:rsidR="009B1B3B">
        <w:rPr>
          <w:rFonts w:ascii="Arial" w:hAnsi="Arial" w:cs="Arial"/>
          <w:sz w:val="22"/>
        </w:rPr>
        <w:t xml:space="preserve"> and/or</w:t>
      </w:r>
      <w:r w:rsidRPr="00DF70E3">
        <w:rPr>
          <w:rFonts w:ascii="Arial" w:hAnsi="Arial" w:cs="Arial"/>
          <w:sz w:val="22"/>
        </w:rPr>
        <w:t xml:space="preserve"> research assistants</w:t>
      </w:r>
      <w:r w:rsidR="00A74D01">
        <w:rPr>
          <w:rFonts w:ascii="Arial" w:hAnsi="Arial" w:cs="Arial"/>
          <w:sz w:val="22"/>
        </w:rPr>
        <w:t>.</w:t>
      </w:r>
    </w:p>
    <w:p w:rsidRPr="00C9549D" w:rsidR="0004217C" w:rsidP="00CB1D5C" w:rsidRDefault="00623305" w14:paraId="4EB78921" w14:textId="6B0F1122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019C7A5E">
          <v:rect id="_x0000_i1030" style="width:451.3pt;height:.05pt;mso-width-percent:0;mso-height-percent:0;mso-width-percent:0;mso-height-percent:0" alt="" o:hr="t" o:hrstd="t" o:hralign="center" fillcolor="#a0a0a0" stroked="f"/>
        </w:pict>
      </w:r>
    </w:p>
    <w:p w:rsidRPr="00C9549D" w:rsidR="0004217C" w:rsidP="00CB1D5C" w:rsidRDefault="0004217C" w14:paraId="5E177700" w14:textId="4E23D11B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:rsidRPr="00C9549D" w:rsidR="0004217C" w:rsidP="00CB1D5C" w:rsidRDefault="0004217C" w14:paraId="2EB584D4" w14:textId="60380235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:rsidRPr="00A74D01" w:rsidR="00A74D01" w:rsidP="00A74D01" w:rsidRDefault="00A74D01" w14:paraId="135EE317" w14:textId="662BE9DE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A74D01">
        <w:rPr>
          <w:rFonts w:ascii="Arial" w:hAnsi="Arial" w:eastAsia="Arial" w:cs="Arial"/>
          <w:sz w:val="22"/>
        </w:rPr>
        <w:t xml:space="preserve">Ability to identify and troubleshoot </w:t>
      </w:r>
      <w:r w:rsidRPr="00DF70E3">
        <w:rPr>
          <w:rFonts w:ascii="Roboto" w:hAnsi="Roboto"/>
          <w:sz w:val="22"/>
        </w:rPr>
        <w:t xml:space="preserve">research </w:t>
      </w:r>
      <w:r>
        <w:rPr>
          <w:rFonts w:ascii="Roboto" w:hAnsi="Roboto"/>
          <w:sz w:val="22"/>
        </w:rPr>
        <w:t>challenges/</w:t>
      </w:r>
      <w:r w:rsidRPr="00A74D01">
        <w:rPr>
          <w:rFonts w:ascii="Arial" w:hAnsi="Arial" w:eastAsia="Arial" w:cs="Arial"/>
          <w:sz w:val="22"/>
        </w:rPr>
        <w:t xml:space="preserve">technical issues </w:t>
      </w:r>
      <w:r>
        <w:rPr>
          <w:rFonts w:ascii="Arial" w:hAnsi="Arial" w:eastAsia="Arial" w:cs="Arial"/>
          <w:sz w:val="22"/>
        </w:rPr>
        <w:t xml:space="preserve">and develop </w:t>
      </w:r>
      <w:r w:rsidRPr="00DF70E3">
        <w:rPr>
          <w:rFonts w:ascii="Roboto" w:hAnsi="Roboto"/>
          <w:sz w:val="22"/>
        </w:rPr>
        <w:t>practical and scientifically robust solutions</w:t>
      </w:r>
      <w:r>
        <w:rPr>
          <w:rFonts w:ascii="Roboto" w:hAnsi="Roboto"/>
          <w:sz w:val="22"/>
        </w:rPr>
        <w:t xml:space="preserve"> </w:t>
      </w:r>
      <w:r>
        <w:rPr>
          <w:rFonts w:ascii="Arial" w:hAnsi="Arial" w:eastAsia="Arial" w:cs="Arial"/>
          <w:sz w:val="22"/>
        </w:rPr>
        <w:t>(</w:t>
      </w:r>
      <w:r w:rsidRPr="00A74D01">
        <w:rPr>
          <w:rFonts w:ascii="Arial" w:hAnsi="Arial" w:eastAsia="Arial" w:cs="Arial"/>
          <w:sz w:val="22"/>
        </w:rPr>
        <w:t xml:space="preserve"> bioinformatics pipelines, containerised tools, or data processing workflows</w:t>
      </w:r>
      <w:r>
        <w:rPr>
          <w:rFonts w:ascii="Arial" w:hAnsi="Arial" w:eastAsia="Arial" w:cs="Arial"/>
          <w:sz w:val="22"/>
        </w:rPr>
        <w:t>)</w:t>
      </w:r>
      <w:r w:rsidRPr="00A74D01">
        <w:rPr>
          <w:rFonts w:ascii="Arial" w:hAnsi="Arial" w:eastAsia="Arial" w:cs="Arial"/>
          <w:sz w:val="22"/>
        </w:rPr>
        <w:t>.</w:t>
      </w:r>
    </w:p>
    <w:p w:rsidRPr="00DF70E3" w:rsidR="00A74D01" w:rsidP="00A74D01" w:rsidRDefault="00A74D01" w14:paraId="3A3AB209" w14:textId="77777777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DF70E3">
        <w:rPr>
          <w:rFonts w:ascii="Roboto" w:hAnsi="Roboto"/>
          <w:sz w:val="22"/>
        </w:rPr>
        <w:t>Demonstrated ability to work independently, take initiative in progressing research objectives, and manage competing priorities effectively.</w:t>
      </w:r>
    </w:p>
    <w:p w:rsidRPr="00DF70E3" w:rsidR="00A74D01" w:rsidP="00A74D01" w:rsidRDefault="00A74D01" w14:paraId="4AE8709C" w14:textId="77777777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DF70E3">
        <w:rPr>
          <w:rFonts w:ascii="Roboto" w:hAnsi="Roboto"/>
          <w:sz w:val="22"/>
        </w:rPr>
        <w:t>Ability to analyse complex datasets and interpret results critically, drawing appropriate conclusions and adapting research approaches where necessary.</w:t>
      </w:r>
    </w:p>
    <w:p w:rsidRPr="00A74D01" w:rsidR="00A74D01" w:rsidP="00A74D01" w:rsidRDefault="00DF70E3" w14:paraId="7C1F7EA2" w14:textId="546B7F48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DF70E3">
        <w:rPr>
          <w:rFonts w:ascii="Roboto" w:hAnsi="Roboto"/>
          <w:sz w:val="22"/>
        </w:rPr>
        <w:t>Ability to contribute to the development and refinement of research questions, methodologies, and outputs within a collaborative project framework.</w:t>
      </w:r>
    </w:p>
    <w:p w:rsidR="006D162A" w:rsidP="00CB1D5C" w:rsidRDefault="006D162A" w14:paraId="1356C039" w14:textId="77777777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:rsidRPr="00A74D01" w:rsidR="00A74D01" w:rsidP="00A74D01" w:rsidRDefault="00A74D01" w14:paraId="5F1F9F0F" w14:textId="77777777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A74D01">
        <w:rPr>
          <w:rFonts w:ascii="Arial" w:hAnsi="Arial" w:eastAsia="Arial" w:cs="Arial"/>
          <w:sz w:val="22"/>
        </w:rPr>
        <w:t>Experience adapting methods or developing novel analytical solutions to address emerging technical or biological challenges.</w:t>
      </w:r>
    </w:p>
    <w:p w:rsidRPr="00A74D01" w:rsidR="00A74D01" w:rsidP="00A74D01" w:rsidRDefault="00A74D01" w14:paraId="30F81AA8" w14:textId="5AE004A9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A74D01">
        <w:rPr>
          <w:rFonts w:ascii="Arial" w:hAnsi="Arial" w:eastAsia="Arial" w:cs="Arial"/>
          <w:sz w:val="22"/>
        </w:rPr>
        <w:t>Evidence of contributing to the design or implementation of community resources, portals, or benchmarking platforms.</w:t>
      </w:r>
    </w:p>
    <w:p w:rsidRPr="00DF70E3" w:rsidR="00DF70E3" w:rsidP="00DF70E3" w:rsidRDefault="00DF70E3" w14:paraId="65344612" w14:textId="1FC8AE91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DF70E3">
        <w:rPr>
          <w:rFonts w:ascii="Roboto" w:hAnsi="Roboto"/>
          <w:sz w:val="22"/>
        </w:rPr>
        <w:t>Evidence of contributing to grant development, project design, or strategic research planning.</w:t>
      </w:r>
    </w:p>
    <w:p w:rsidR="00DA0322" w:rsidP="00CB1D5C" w:rsidRDefault="00623305" w14:paraId="39189345" w14:textId="11DC138A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151CEDD0">
          <v:rect id="_x0000_i1029" style="width:451.3pt;height:.05pt;mso-width-percent:0;mso-height-percent:0;mso-width-percent:0;mso-height-percent:0" alt="" o:hr="t" o:hrstd="t" o:hralign="center" fillcolor="#a0a0a0" stroked="f"/>
        </w:pict>
      </w:r>
    </w:p>
    <w:p w:rsidRPr="00C9549D" w:rsidR="00850136" w:rsidP="00CB1D5C" w:rsidRDefault="00850136" w14:paraId="1F75EEDF" w14:textId="4329E3E5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:rsidRPr="00C9549D" w:rsidR="00DC1C11" w:rsidP="00DC1C11" w:rsidRDefault="00DC1C11" w14:paraId="20189A0F" w14:textId="77777777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Job Hazard Assessment</w:t>
      </w:r>
    </w:p>
    <w:p w:rsidR="00DC1C11" w:rsidP="00DC1C11" w:rsidRDefault="00DC1C11" w14:paraId="6ADAF69B" w14:textId="77777777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:rsidRPr="00F95BCC" w:rsidR="00DC1C11" w:rsidP="00DC1C11" w:rsidRDefault="00DC1C11" w14:paraId="6D338B3F" w14:textId="1478F3D3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AF6AF9E480C64ED98DE96B2410B41060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A056E7">
            <w:rPr>
              <w:rFonts w:ascii="Roboto" w:hAnsi="Roboto"/>
              <w:b/>
              <w:bCs/>
              <w:sz w:val="22"/>
            </w:rPr>
            <w:t>No</w:t>
          </w:r>
        </w:sdtContent>
      </w:sdt>
    </w:p>
    <w:p w:rsidRPr="00722340" w:rsidR="00DC1C11" w:rsidP="00DC1C11" w:rsidRDefault="00DC1C11" w14:paraId="45038BE6" w14:textId="77777777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:rsidRPr="00722340" w:rsidR="00DC1C11" w:rsidP="00DC1C11" w:rsidRDefault="00DC1C11" w14:paraId="341ACDFF" w14:textId="0456B12D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DF02DF2797C647D7B87829CAA06912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54C00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DC1C11" w:rsidP="00DC1C11" w:rsidRDefault="00DC1C11" w14:paraId="035D8881" w14:textId="2A176416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251B58322A964192900605F30764593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056E7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DC1C11" w:rsidP="00DC1C11" w:rsidRDefault="00DC1C11" w14:paraId="364A80AD" w14:textId="3EF99D3F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B1FA4C4AD1FA40DF817A0A47F77771B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056E7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DC1C11" w:rsidP="00DC1C11" w:rsidRDefault="00DC1C11" w14:paraId="63372F15" w14:textId="1E5F610A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B2F1C47418454CC4BB896F646831B11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056E7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DC1C11" w:rsidP="00DC1C11" w:rsidRDefault="00DC1C11" w14:paraId="57162859" w14:textId="2EFAE072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FE5707EED4A44278AA7B7FE45B23439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056E7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DC1C11" w:rsidP="00DC1C11" w:rsidRDefault="00DC1C11" w14:paraId="0816B182" w14:textId="20124A90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3851CEB065549DDA7DC48FDB76C3BE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056E7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DC1C11" w:rsidP="00DC1C11" w:rsidRDefault="00DC1C11" w14:paraId="69A46D2A" w14:textId="771D82E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95FB29911F0D41BF92498DC90BBE2A6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056E7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DC1C11" w:rsidP="00DC1C11" w:rsidRDefault="00DC1C11" w14:paraId="63FCD326" w14:textId="45E3563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F4015B1D1E5345A48742319D1750458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056E7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DC1C11" w:rsidP="00DC1C11" w:rsidRDefault="00DC1C11" w14:paraId="753D5269" w14:textId="1CDBEB8D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E84993ECC7B942B3ADC7E09E4B2B60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056E7">
            <w:rPr>
              <w:rFonts w:ascii="Roboto" w:hAnsi="Roboto"/>
              <w:sz w:val="22"/>
            </w:rPr>
            <w:t>Not applicable</w:t>
          </w:r>
        </w:sdtContent>
      </w:sdt>
    </w:p>
    <w:p w:rsidRPr="00652A6C" w:rsidR="00DC1C11" w:rsidP="00DC1C11" w:rsidRDefault="00DC1C11" w14:paraId="4C8F7EC7" w14:textId="07FB7699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6CCD3B446D5B43A3BF113FEC12B0A02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056E7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DC1C11" w:rsidP="00DC1C11" w:rsidRDefault="00DC1C11" w14:paraId="37FF8337" w14:textId="5A89585B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</w:r>
      <w:r w:rsidRPr="00652A6C">
        <w:rPr>
          <w:rFonts w:ascii="Roboto" w:hAnsi="Roboto"/>
          <w:sz w:val="22"/>
        </w:rPr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A7839755B34248F99D7F6329B2EDA7B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056E7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DC1C11" w:rsidP="00DC1C11" w:rsidRDefault="00DC1C11" w14:paraId="6059B689" w14:textId="368B079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1F92DD4996CC47579624385ACA0709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056E7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DC1C11" w:rsidP="00DC1C11" w:rsidRDefault="00623305" w14:paraId="6CBC92A3" w14:textId="77777777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5261CF22">
          <v:rect id="_x0000_i1028" style="width:451.3pt;height:.05pt;mso-width-percent:0;mso-height-percent:0;mso-width-percent:0;mso-height-percent:0" alt="" o:hr="t" o:hrstd="t" o:hralign="center" fillcolor="#a0a0a0" stroked="f"/>
        </w:pict>
      </w:r>
    </w:p>
    <w:p w:rsidRPr="00722340" w:rsidR="00DC1C11" w:rsidP="00DC1C11" w:rsidRDefault="00DC1C11" w14:paraId="1952747F" w14:textId="77777777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:rsidRPr="00722340" w:rsidR="00DC1C11" w:rsidP="00DC1C11" w:rsidRDefault="00DC1C11" w14:paraId="0B4BFA97" w14:textId="57BFD28F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9C744D048E8A48F2950586198AB7E29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056E7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DC1C11" w:rsidP="00DC1C11" w:rsidRDefault="00DC1C11" w14:paraId="7CD92D25" w14:textId="4A3F47A7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A6DD5AB0A84A40AA8E7DD250BE602A8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54C00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DC1C11" w:rsidP="00DC1C11" w:rsidRDefault="00DC1C11" w14:paraId="32A5F0C9" w14:textId="156FD28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D76F27160EA947A38BD409253D52D7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54C00">
            <w:rPr>
              <w:rFonts w:ascii="Roboto" w:hAnsi="Roboto"/>
              <w:sz w:val="22"/>
            </w:rPr>
            <w:t>Occasionally &lt;30% Time</w:t>
          </w:r>
        </w:sdtContent>
      </w:sdt>
    </w:p>
    <w:p w:rsidRPr="00722340" w:rsidR="00DC1C11" w:rsidP="00DC1C11" w:rsidRDefault="00DC1C11" w14:paraId="23130ABD" w14:textId="44C4115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1AD49F521C2C4D8AB023BA28640630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056E7">
            <w:rPr>
              <w:rFonts w:ascii="Roboto" w:hAnsi="Roboto"/>
              <w:sz w:val="22"/>
            </w:rPr>
            <w:t>Not applicable</w:t>
          </w:r>
        </w:sdtContent>
      </w:sdt>
    </w:p>
    <w:p w:rsidR="00DC1C11" w:rsidP="00DC1C11" w:rsidRDefault="00DC1C11" w14:paraId="2C8FC596" w14:textId="17F7B03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1D11732930424759B089CD8C5345A8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056E7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DC1C11" w:rsidP="00DC1C11" w:rsidRDefault="00623305" w14:paraId="229BC590" w14:textId="77777777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0D543B86">
          <v:rect id="_x0000_i1027" style="width:451.3pt;height:.05pt;mso-width-percent:0;mso-height-percent:0;mso-width-percent:0;mso-height-percent:0" alt="" o:hr="t" o:hrstd="t" o:hralign="center" fillcolor="#a0a0a0" stroked="f"/>
        </w:pict>
      </w:r>
    </w:p>
    <w:p w:rsidRPr="00722340" w:rsidR="00DC1C11" w:rsidP="00DC1C11" w:rsidRDefault="00DC1C11" w14:paraId="4CF6F662" w14:textId="77777777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:rsidRPr="00722340" w:rsidR="00DC1C11" w:rsidP="00DC1C11" w:rsidRDefault="00DC1C11" w14:paraId="3956FBF9" w14:textId="7BFD0E8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7BB6B269DBF6469F91686D5100B001C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056E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="00DC1C11" w:rsidP="00DC1C11" w:rsidRDefault="00DC1C11" w14:paraId="590D4849" w14:textId="121D8CE2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51A6AEDF91424B778BB773AC6B8B9DC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54C0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="00DC1C11" w:rsidP="00DC1C11" w:rsidRDefault="00DC1C11" w14:paraId="6D9B07A3" w14:textId="119F6AE2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657540FA3E2647D989558502D58E078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056E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Pr="00722340" w:rsidR="00DC1C11" w:rsidP="00DC1C11" w:rsidRDefault="00DC1C11" w14:paraId="6F80E05D" w14:textId="01BDC96B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A1DF3D290698449FB43514A46879812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056E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Pr="00722340" w:rsidR="00DC1C11" w:rsidP="00DC1C11" w:rsidRDefault="00DC1C11" w14:paraId="3E2C3C35" w14:textId="27BE08D5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6330B61106094AD9BF0C94DB42F495F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056E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Pr="00722340" w:rsidR="00DC1C11" w:rsidP="00DC1C11" w:rsidRDefault="00DC1C11" w14:paraId="420E90CD" w14:textId="13ED3A7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4796F031D4BA4851AF580C3E6D62E0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056E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Pr="00722340" w:rsidR="00DC1C11" w:rsidP="00DC1C11" w:rsidRDefault="00623305" w14:paraId="43D5D041" w14:textId="77777777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37C33EE">
          <v:rect id="_x0000_i1026" style="width:451.3pt;height:.05pt;mso-width-percent:0;mso-height-percent:0;mso-width-percent:0;mso-height-percent:0" alt="" o:hr="t" o:hrstd="t" o:hralign="center" fillcolor="#a0a0a0" stroked="f"/>
        </w:pict>
      </w:r>
    </w:p>
    <w:p w:rsidRPr="00722340" w:rsidR="00DC1C11" w:rsidP="00DC1C11" w:rsidRDefault="00DC1C11" w14:paraId="7CA327E6" w14:textId="77777777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:rsidR="00854C00" w:rsidP="00854C00" w:rsidRDefault="00854C00" w14:paraId="268C80C1" w14:textId="327A5C17">
      <w:pPr>
        <w:rPr>
          <w:rFonts w:ascii="Roboto" w:hAnsi="Roboto"/>
          <w:color w:val="000000" w:themeColor="text1"/>
          <w:sz w:val="22"/>
        </w:rPr>
      </w:pPr>
      <w:r>
        <w:rPr>
          <w:rFonts w:ascii="Arial" w:hAnsi="Arial" w:eastAsia="Arial" w:cs="Arial"/>
          <w:b/>
          <w:bCs/>
          <w:sz w:val="22"/>
        </w:rPr>
        <w:t>Prolonged use of display screen equipment</w:t>
      </w:r>
      <w:r>
        <w:rPr>
          <w:rFonts w:ascii="Arial" w:hAnsi="Arial" w:eastAsia="Arial" w:cs="Arial"/>
          <w:b/>
          <w:bCs/>
          <w:sz w:val="22"/>
        </w:rPr>
        <w:tab/>
      </w:r>
      <w:r>
        <w:rPr>
          <w:rFonts w:ascii="Arial" w:hAnsi="Arial" w:eastAsia="Arial" w:cs="Arial"/>
          <w:b/>
          <w:bCs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421947759"/>
          <w:placeholder>
            <w:docPart w:val="14A93F662F3FE040887BDD2BD9AE557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>
            <w:rPr>
              <w:rFonts w:ascii="Roboto" w:hAnsi="Roboto"/>
              <w:color w:val="000000" w:themeColor="text1"/>
              <w:sz w:val="22"/>
            </w:rPr>
            <w:t>Frequently 30-60% Time</w:t>
          </w:r>
        </w:sdtContent>
      </w:sdt>
    </w:p>
    <w:p w:rsidR="00DC1C11" w:rsidP="00DC1C11" w:rsidRDefault="00DC1C11" w14:paraId="1A3E9E0A" w14:textId="3DF46E16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 w:rsidR="00854C00">
        <w:rPr>
          <w:rFonts w:ascii="Roboto" w:hAnsi="Roboto"/>
          <w:sz w:val="22"/>
        </w:rPr>
        <w:t>(Keyboard/mouse)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7DE1B9EFCF5A46F892A0556DF68B37D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54C00">
            <w:rPr>
              <w:rFonts w:ascii="Roboto" w:hAnsi="Roboto"/>
              <w:color w:val="000000" w:themeColor="text1"/>
              <w:sz w:val="22"/>
            </w:rPr>
            <w:t>Frequently 30-60% Time</w:t>
          </w:r>
        </w:sdtContent>
      </w:sdt>
    </w:p>
    <w:p w:rsidRPr="00722340" w:rsidR="00DC1C11" w:rsidP="00DC1C11" w:rsidRDefault="00DC1C11" w14:paraId="6F41A64B" w14:textId="03325A56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BDA78D921C8F425F9624439E23C1DC8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54C0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="00C9549D" w:rsidP="002B5854" w:rsidRDefault="00623305" w14:paraId="162F97B9" w14:textId="122E7495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EE130C3">
          <v:rect id="_x0000_i1025" style="width:451.3pt;height:.05pt;mso-width-percent:0;mso-height-percent:0;mso-width-percent:0;mso-height-percent:0" alt="" o:hr="t" o:hrstd="t" o:hralign="center" fillcolor="#a0a0a0" stroked="f"/>
        </w:pict>
      </w:r>
      <w:bookmarkStart w:name="_Hlk187231256" w:id="2"/>
      <w:bookmarkEnd w:id="2"/>
    </w:p>
    <w:sectPr w:rsidR="00C9549D" w:rsidSect="00722340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3305" w:rsidP="00850136" w:rsidRDefault="00623305" w14:paraId="1805106F" w14:textId="77777777">
      <w:r>
        <w:separator/>
      </w:r>
    </w:p>
  </w:endnote>
  <w:endnote w:type="continuationSeparator" w:id="0">
    <w:p w:rsidR="00623305" w:rsidP="00850136" w:rsidRDefault="00623305" w14:paraId="58045D9A" w14:textId="77777777">
      <w:r>
        <w:continuationSeparator/>
      </w:r>
    </w:p>
  </w:endnote>
  <w:endnote w:type="continuationNotice" w:id="1">
    <w:p w:rsidR="00623305" w:rsidRDefault="00623305" w14:paraId="03A72CC1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6266246"/>
      <w:docPartObj>
        <w:docPartGallery w:val="Page Numbers (Bottom of Page)"/>
        <w:docPartUnique/>
      </w:docPartObj>
      <w:rPr>
        <w:rFonts w:ascii="Roboto" w:hAnsi="Roboto"/>
        <w:color w:val="002E3B" w:themeColor="accent1"/>
        <w:sz w:val="22"/>
        <w:szCs w:val="22"/>
      </w:rPr>
    </w:sdtPr>
    <w:sdtEndPr>
      <w:rPr>
        <w:rFonts w:ascii="Roboto" w:hAnsi="Roboto"/>
        <w:noProof/>
        <w:color w:val="002E3B" w:themeColor="accent1" w:themeTint="FF" w:themeShade="FF"/>
        <w:sz w:val="22"/>
        <w:szCs w:val="22"/>
      </w:rPr>
    </w:sdtEndPr>
    <w:sdtContent>
      <w:p w:rsidRPr="004D46AB" w:rsidR="00E76E9F" w:rsidRDefault="00E76E9F" w14:paraId="34A58F89" w14:textId="30FF842D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:rsidRPr="004D46AB" w:rsidR="00E76E9F" w:rsidRDefault="00E76E9F" w14:paraId="394CD2B4" w14:textId="77777777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8221901"/>
      <w:docPartObj>
        <w:docPartGallery w:val="Page Numbers (Bottom of Page)"/>
        <w:docPartUnique/>
      </w:docPartObj>
      <w:rPr>
        <w:rFonts w:ascii="Roboto" w:hAnsi="Roboto"/>
        <w:color w:val="002E3B" w:themeColor="accent1"/>
        <w:sz w:val="22"/>
        <w:szCs w:val="22"/>
      </w:rPr>
    </w:sdtPr>
    <w:sdtEndPr>
      <w:rPr>
        <w:rFonts w:ascii="Roboto" w:hAnsi="Roboto"/>
        <w:noProof/>
        <w:color w:val="002E3B" w:themeColor="accent1" w:themeTint="FF" w:themeShade="FF"/>
        <w:sz w:val="22"/>
        <w:szCs w:val="22"/>
      </w:rPr>
    </w:sdtEndPr>
    <w:sdtContent>
      <w:p w:rsidRPr="004D46AB" w:rsidR="00E76E9F" w:rsidRDefault="00E76E9F" w14:paraId="64D767F5" w14:textId="1631A266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:rsidRPr="004D46AB" w:rsidR="00E76E9F" w:rsidP="00E76E9F" w:rsidRDefault="00E76E9F" w14:paraId="40EFF800" w14:textId="77777777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3305" w:rsidP="00850136" w:rsidRDefault="00623305" w14:paraId="788939C2" w14:textId="77777777">
      <w:r>
        <w:separator/>
      </w:r>
    </w:p>
  </w:footnote>
  <w:footnote w:type="continuationSeparator" w:id="0">
    <w:p w:rsidR="00623305" w:rsidP="00850136" w:rsidRDefault="00623305" w14:paraId="31A6531E" w14:textId="77777777">
      <w:r>
        <w:continuationSeparator/>
      </w:r>
    </w:p>
  </w:footnote>
  <w:footnote w:type="continuationNotice" w:id="1">
    <w:p w:rsidR="00623305" w:rsidRDefault="00623305" w14:paraId="35843CEE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0136" w:rsidP="00850136" w:rsidRDefault="00850136" w14:paraId="146A9023" w14:textId="06A97C4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948DC" w:rsidRDefault="00A013BA" w14:paraId="41932D8B" w14:textId="46470995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2542AE"/>
    <w:multiLevelType w:val="hybridMultilevel"/>
    <w:tmpl w:val="A820443E"/>
    <w:lvl w:ilvl="0" w:tplc="74C2A370">
      <w:start w:val="1"/>
      <w:numFmt w:val="bullet"/>
      <w:lvlText w:val="•"/>
      <w:lvlJc w:val="left"/>
      <w:pPr>
        <w:ind w:left="720" w:hanging="360"/>
      </w:pPr>
    </w:lvl>
    <w:lvl w:ilvl="1" w:tplc="AD52A470">
      <w:numFmt w:val="decimal"/>
      <w:lvlText w:val=""/>
      <w:lvlJc w:val="left"/>
    </w:lvl>
    <w:lvl w:ilvl="2" w:tplc="D0EC9DD6">
      <w:numFmt w:val="decimal"/>
      <w:lvlText w:val=""/>
      <w:lvlJc w:val="left"/>
    </w:lvl>
    <w:lvl w:ilvl="3" w:tplc="BC70C1A8">
      <w:numFmt w:val="decimal"/>
      <w:lvlText w:val=""/>
      <w:lvlJc w:val="left"/>
    </w:lvl>
    <w:lvl w:ilvl="4" w:tplc="FF30A2E2">
      <w:numFmt w:val="decimal"/>
      <w:lvlText w:val=""/>
      <w:lvlJc w:val="left"/>
    </w:lvl>
    <w:lvl w:ilvl="5" w:tplc="4A2E2D8E">
      <w:numFmt w:val="decimal"/>
      <w:lvlText w:val=""/>
      <w:lvlJc w:val="left"/>
    </w:lvl>
    <w:lvl w:ilvl="6" w:tplc="19B230F8">
      <w:numFmt w:val="decimal"/>
      <w:lvlText w:val=""/>
      <w:lvlJc w:val="left"/>
    </w:lvl>
    <w:lvl w:ilvl="7" w:tplc="06FC4F5C">
      <w:numFmt w:val="decimal"/>
      <w:lvlText w:val=""/>
      <w:lvlJc w:val="left"/>
    </w:lvl>
    <w:lvl w:ilvl="8" w:tplc="CAA24F0E">
      <w:numFmt w:val="decimal"/>
      <w:lvlText w:val=""/>
      <w:lvlJc w:val="left"/>
    </w:lvl>
  </w:abstractNum>
  <w:abstractNum w:abstractNumId="3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5A0F8F"/>
    <w:multiLevelType w:val="hybridMultilevel"/>
    <w:tmpl w:val="37CCF43A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7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 w16cid:durableId="1079061967">
    <w:abstractNumId w:val="10"/>
  </w:num>
  <w:num w:numId="2" w16cid:durableId="1468011908">
    <w:abstractNumId w:val="6"/>
  </w:num>
  <w:num w:numId="3" w16cid:durableId="1960061751">
    <w:abstractNumId w:val="5"/>
  </w:num>
  <w:num w:numId="4" w16cid:durableId="1331520153">
    <w:abstractNumId w:val="12"/>
  </w:num>
  <w:num w:numId="5" w16cid:durableId="1893731709">
    <w:abstractNumId w:val="9"/>
  </w:num>
  <w:num w:numId="6" w16cid:durableId="1357728833">
    <w:abstractNumId w:val="8"/>
  </w:num>
  <w:num w:numId="7" w16cid:durableId="1107307906">
    <w:abstractNumId w:val="4"/>
  </w:num>
  <w:num w:numId="8" w16cid:durableId="512182663">
    <w:abstractNumId w:val="1"/>
  </w:num>
  <w:num w:numId="9" w16cid:durableId="636883447">
    <w:abstractNumId w:val="14"/>
  </w:num>
  <w:num w:numId="10" w16cid:durableId="74933991">
    <w:abstractNumId w:val="15"/>
  </w:num>
  <w:num w:numId="11" w16cid:durableId="1388648237">
    <w:abstractNumId w:val="11"/>
  </w:num>
  <w:num w:numId="12" w16cid:durableId="206454054">
    <w:abstractNumId w:val="3"/>
  </w:num>
  <w:num w:numId="13" w16cid:durableId="543445794">
    <w:abstractNumId w:val="17"/>
  </w:num>
  <w:num w:numId="14" w16cid:durableId="812990400">
    <w:abstractNumId w:val="13"/>
  </w:num>
  <w:num w:numId="15" w16cid:durableId="198130965">
    <w:abstractNumId w:val="16"/>
  </w:num>
  <w:num w:numId="16" w16cid:durableId="2037348564">
    <w:abstractNumId w:val="7"/>
  </w:num>
  <w:num w:numId="17" w16cid:durableId="126050514">
    <w:abstractNumId w:val="0"/>
  </w:num>
  <w:num w:numId="18" w16cid:durableId="610355982">
    <w:abstractNumId w:val="2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96"/>
  <w:proofState w:spelling="clean" w:grammar="dirty"/>
  <w:trackRevisions w:val="false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272D4"/>
    <w:rsid w:val="0004217C"/>
    <w:rsid w:val="000542EC"/>
    <w:rsid w:val="0005647A"/>
    <w:rsid w:val="00072D8F"/>
    <w:rsid w:val="000B219D"/>
    <w:rsid w:val="000C0931"/>
    <w:rsid w:val="000E34C2"/>
    <w:rsid w:val="000E7A90"/>
    <w:rsid w:val="00111D9F"/>
    <w:rsid w:val="00130A71"/>
    <w:rsid w:val="00142290"/>
    <w:rsid w:val="00145231"/>
    <w:rsid w:val="001546B1"/>
    <w:rsid w:val="0015708B"/>
    <w:rsid w:val="001A2647"/>
    <w:rsid w:val="001A4165"/>
    <w:rsid w:val="001B067E"/>
    <w:rsid w:val="001B565F"/>
    <w:rsid w:val="001C6141"/>
    <w:rsid w:val="001F3C81"/>
    <w:rsid w:val="0020564C"/>
    <w:rsid w:val="00207344"/>
    <w:rsid w:val="00207DB1"/>
    <w:rsid w:val="00232309"/>
    <w:rsid w:val="002416E2"/>
    <w:rsid w:val="00244212"/>
    <w:rsid w:val="00256C9F"/>
    <w:rsid w:val="002666B4"/>
    <w:rsid w:val="00270F82"/>
    <w:rsid w:val="00271BCD"/>
    <w:rsid w:val="00292469"/>
    <w:rsid w:val="002A19D4"/>
    <w:rsid w:val="002B5854"/>
    <w:rsid w:val="002C7987"/>
    <w:rsid w:val="002D75C9"/>
    <w:rsid w:val="0030273F"/>
    <w:rsid w:val="00334BCE"/>
    <w:rsid w:val="00341D3D"/>
    <w:rsid w:val="00351A95"/>
    <w:rsid w:val="00351AEA"/>
    <w:rsid w:val="0035739F"/>
    <w:rsid w:val="003948DC"/>
    <w:rsid w:val="003979F4"/>
    <w:rsid w:val="003A34A2"/>
    <w:rsid w:val="003C3F9A"/>
    <w:rsid w:val="003F567D"/>
    <w:rsid w:val="00402288"/>
    <w:rsid w:val="004258C9"/>
    <w:rsid w:val="00482867"/>
    <w:rsid w:val="0048776D"/>
    <w:rsid w:val="00494C6E"/>
    <w:rsid w:val="004A3DAA"/>
    <w:rsid w:val="004C2AD4"/>
    <w:rsid w:val="004D46AB"/>
    <w:rsid w:val="004D60E8"/>
    <w:rsid w:val="004F4DE9"/>
    <w:rsid w:val="00527707"/>
    <w:rsid w:val="00577C4D"/>
    <w:rsid w:val="00587D40"/>
    <w:rsid w:val="00594D7E"/>
    <w:rsid w:val="00595EEB"/>
    <w:rsid w:val="005967DA"/>
    <w:rsid w:val="00597215"/>
    <w:rsid w:val="005B29A7"/>
    <w:rsid w:val="005C31DB"/>
    <w:rsid w:val="00601792"/>
    <w:rsid w:val="00623305"/>
    <w:rsid w:val="00633449"/>
    <w:rsid w:val="00640CC3"/>
    <w:rsid w:val="0066216F"/>
    <w:rsid w:val="00663881"/>
    <w:rsid w:val="00664712"/>
    <w:rsid w:val="006807C5"/>
    <w:rsid w:val="006A5584"/>
    <w:rsid w:val="006C3E01"/>
    <w:rsid w:val="006C64E5"/>
    <w:rsid w:val="006D162A"/>
    <w:rsid w:val="006E3F8E"/>
    <w:rsid w:val="006F0DDE"/>
    <w:rsid w:val="006F7EF1"/>
    <w:rsid w:val="00700FEC"/>
    <w:rsid w:val="00722340"/>
    <w:rsid w:val="00726A71"/>
    <w:rsid w:val="0073799C"/>
    <w:rsid w:val="007653EA"/>
    <w:rsid w:val="00783F34"/>
    <w:rsid w:val="00794B56"/>
    <w:rsid w:val="007A0463"/>
    <w:rsid w:val="007A5AD0"/>
    <w:rsid w:val="007B287A"/>
    <w:rsid w:val="007D5C4A"/>
    <w:rsid w:val="007E77F9"/>
    <w:rsid w:val="00812F3B"/>
    <w:rsid w:val="0082145B"/>
    <w:rsid w:val="008234EC"/>
    <w:rsid w:val="00850136"/>
    <w:rsid w:val="00854C00"/>
    <w:rsid w:val="00862042"/>
    <w:rsid w:val="00883B4C"/>
    <w:rsid w:val="00886EF0"/>
    <w:rsid w:val="008A448A"/>
    <w:rsid w:val="008A5177"/>
    <w:rsid w:val="008B0F71"/>
    <w:rsid w:val="008F1561"/>
    <w:rsid w:val="008F1F12"/>
    <w:rsid w:val="00905B1B"/>
    <w:rsid w:val="0093015B"/>
    <w:rsid w:val="00930F16"/>
    <w:rsid w:val="0093666C"/>
    <w:rsid w:val="00936CA7"/>
    <w:rsid w:val="009548CE"/>
    <w:rsid w:val="009608CA"/>
    <w:rsid w:val="00987295"/>
    <w:rsid w:val="009A009C"/>
    <w:rsid w:val="009A602E"/>
    <w:rsid w:val="009B1B3B"/>
    <w:rsid w:val="009C137A"/>
    <w:rsid w:val="009D1D17"/>
    <w:rsid w:val="009D6FC3"/>
    <w:rsid w:val="00A013BA"/>
    <w:rsid w:val="00A056E7"/>
    <w:rsid w:val="00A2516E"/>
    <w:rsid w:val="00A3078C"/>
    <w:rsid w:val="00A40716"/>
    <w:rsid w:val="00A574E8"/>
    <w:rsid w:val="00A64E71"/>
    <w:rsid w:val="00A66BF4"/>
    <w:rsid w:val="00A74C90"/>
    <w:rsid w:val="00A74D01"/>
    <w:rsid w:val="00AA762D"/>
    <w:rsid w:val="00B2394B"/>
    <w:rsid w:val="00B25DB3"/>
    <w:rsid w:val="00B35F8D"/>
    <w:rsid w:val="00B9140F"/>
    <w:rsid w:val="00B91708"/>
    <w:rsid w:val="00BA0543"/>
    <w:rsid w:val="00BA4938"/>
    <w:rsid w:val="00BB1088"/>
    <w:rsid w:val="00BB6EA9"/>
    <w:rsid w:val="00BD5FBF"/>
    <w:rsid w:val="00C04435"/>
    <w:rsid w:val="00C37E2C"/>
    <w:rsid w:val="00C6007A"/>
    <w:rsid w:val="00C6135A"/>
    <w:rsid w:val="00C721CF"/>
    <w:rsid w:val="00C836E2"/>
    <w:rsid w:val="00C862FF"/>
    <w:rsid w:val="00C86602"/>
    <w:rsid w:val="00C8781A"/>
    <w:rsid w:val="00C952E6"/>
    <w:rsid w:val="00C9549D"/>
    <w:rsid w:val="00CB1D5C"/>
    <w:rsid w:val="00CB500A"/>
    <w:rsid w:val="00CC42EE"/>
    <w:rsid w:val="00CD20C8"/>
    <w:rsid w:val="00CD4E5C"/>
    <w:rsid w:val="00CE2869"/>
    <w:rsid w:val="00CE75C9"/>
    <w:rsid w:val="00CF12EC"/>
    <w:rsid w:val="00CF2A12"/>
    <w:rsid w:val="00D03506"/>
    <w:rsid w:val="00D41E20"/>
    <w:rsid w:val="00D56D51"/>
    <w:rsid w:val="00D56E08"/>
    <w:rsid w:val="00D86E92"/>
    <w:rsid w:val="00DA0322"/>
    <w:rsid w:val="00DC1C11"/>
    <w:rsid w:val="00DC222E"/>
    <w:rsid w:val="00DE1426"/>
    <w:rsid w:val="00DF70E3"/>
    <w:rsid w:val="00E13B1E"/>
    <w:rsid w:val="00E35221"/>
    <w:rsid w:val="00E37A82"/>
    <w:rsid w:val="00E416F9"/>
    <w:rsid w:val="00E51761"/>
    <w:rsid w:val="00E5700A"/>
    <w:rsid w:val="00E60932"/>
    <w:rsid w:val="00E76E9F"/>
    <w:rsid w:val="00E77AEA"/>
    <w:rsid w:val="00E87318"/>
    <w:rsid w:val="00E907DE"/>
    <w:rsid w:val="00EC6636"/>
    <w:rsid w:val="00EF14A1"/>
    <w:rsid w:val="00F46BA1"/>
    <w:rsid w:val="00F51161"/>
    <w:rsid w:val="00F56318"/>
    <w:rsid w:val="00F61932"/>
    <w:rsid w:val="00F6492D"/>
    <w:rsid w:val="00F94044"/>
    <w:rsid w:val="00FC191A"/>
    <w:rsid w:val="00FC62ED"/>
    <w:rsid w:val="00FD7026"/>
    <w:rsid w:val="00FE3660"/>
    <w:rsid w:val="041E4D81"/>
    <w:rsid w:val="564312AB"/>
    <w:rsid w:val="5E80F68C"/>
    <w:rsid w:val="7B289302"/>
    <w:rsid w:val="7BA6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Lucida Sans" w:hAnsi="Lucida Sans" w:eastAsiaTheme="minorHAnsi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styleId="Heading3Char" w:customStyle="1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styleId="Style1" w:customStyle="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Comment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97215"/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F70E3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F70E3"/>
    <w:rPr>
      <w:b/>
      <w:bCs/>
    </w:rPr>
  </w:style>
  <w:style w:type="paragraph" w:styleId="ListBullet">
    <w:name w:val="List Bullet"/>
    <w:basedOn w:val="Normal"/>
    <w:rsid w:val="006A5584"/>
    <w:pPr>
      <w:numPr>
        <w:numId w:val="17"/>
      </w:numPr>
      <w:tabs>
        <w:tab w:val="clear" w:pos="360"/>
      </w:tabs>
      <w:overflowPunct w:val="0"/>
      <w:autoSpaceDE w:val="0"/>
      <w:autoSpaceDN w:val="0"/>
      <w:adjustRightInd w:val="0"/>
      <w:spacing w:before="60" w:after="60"/>
      <w:ind w:left="0" w:firstLine="0"/>
      <w:textAlignment w:val="baseline"/>
    </w:pPr>
    <w:rPr>
      <w:rFonts w:eastAsia="Times New Roman" w:cs="Times New Roman"/>
      <w:kern w:val="0"/>
      <w:sz w:val="18"/>
      <w:szCs w:val="20"/>
      <w:lang w:eastAsia="en-GB"/>
      <w14:ligatures w14:val="none"/>
    </w:rPr>
  </w:style>
  <w:style w:type="character" w:styleId="EndnoteReference">
    <w:name w:val="endnote reference"/>
    <w:uiPriority w:val="99"/>
    <w:semiHidden/>
    <w:unhideWhenUsed/>
    <w:rsid w:val="002416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xmlns:wp14="http://schemas.microsoft.com/office/word/2010/wordml" w:rsidR="00961673" w:rsidP="00C04435" w:rsidRDefault="00C04435" w14:paraId="54FBB16C" wp14:textId="77777777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xmlns:wp14="http://schemas.microsoft.com/office/word/2010/wordml" w:rsidR="00961673" w:rsidP="00C04435" w:rsidRDefault="00C04435" w14:paraId="37A642A9" wp14:textId="77777777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xmlns:wp14="http://schemas.microsoft.com/office/word/2010/wordml" w:rsidR="00961673" w:rsidP="00C04435" w:rsidRDefault="00C04435" w14:paraId="30211418" wp14:textId="77777777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AF6AF9E480C64ED98DE96B2410B4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D593-1424-4887-A40D-A6796DCEABB2}"/>
      </w:docPartPr>
      <w:docPartBody>
        <w:p xmlns:wp14="http://schemas.microsoft.com/office/word/2010/wordml" w:rsidR="003F567D" w:rsidP="003F567D" w:rsidRDefault="003F567D" w14:paraId="7C5EBE31" wp14:textId="77777777">
          <w:pPr>
            <w:pStyle w:val="AF6AF9E480C64ED98DE96B2410B41060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DF02DF2797C647D7B87829CAA069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7873D-2B84-400B-956B-D16B2780F35F}"/>
      </w:docPartPr>
      <w:docPartBody>
        <w:p xmlns:wp14="http://schemas.microsoft.com/office/word/2010/wordml" w:rsidR="003F567D" w:rsidP="003F567D" w:rsidRDefault="003F567D" w14:paraId="25058061" wp14:textId="77777777">
          <w:pPr>
            <w:pStyle w:val="DF02DF2797C647D7B87829CAA06912FA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51B58322A964192900605F30764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0BDA-C4CD-4BC1-B244-E2866BCC6368}"/>
      </w:docPartPr>
      <w:docPartBody>
        <w:p xmlns:wp14="http://schemas.microsoft.com/office/word/2010/wordml" w:rsidR="003F567D" w:rsidP="003F567D" w:rsidRDefault="003F567D" w14:paraId="05C06EF9" wp14:textId="77777777">
          <w:pPr>
            <w:pStyle w:val="251B58322A964192900605F30764593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1FA4C4AD1FA40DF817A0A47F777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8690-B128-4986-8A71-73C3CAAF5AAD}"/>
      </w:docPartPr>
      <w:docPartBody>
        <w:p xmlns:wp14="http://schemas.microsoft.com/office/word/2010/wordml" w:rsidR="003F567D" w:rsidP="003F567D" w:rsidRDefault="003F567D" w14:paraId="6E992D02" wp14:textId="77777777">
          <w:pPr>
            <w:pStyle w:val="B1FA4C4AD1FA40DF817A0A47F77771B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2F1C47418454CC4BB896F646831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2E9D-57D7-4DBD-8B63-5E93F7AE1272}"/>
      </w:docPartPr>
      <w:docPartBody>
        <w:p xmlns:wp14="http://schemas.microsoft.com/office/word/2010/wordml" w:rsidR="003F567D" w:rsidP="003F567D" w:rsidRDefault="003F567D" w14:paraId="31B2D352" wp14:textId="77777777">
          <w:pPr>
            <w:pStyle w:val="B2F1C47418454CC4BB896F646831B11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E5707EED4A44278AA7B7FE45B234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B32B-C59C-4258-9F8D-E3E9C73F0996}"/>
      </w:docPartPr>
      <w:docPartBody>
        <w:p xmlns:wp14="http://schemas.microsoft.com/office/word/2010/wordml" w:rsidR="003F567D" w:rsidP="003F567D" w:rsidRDefault="003F567D" w14:paraId="16F0F22A" wp14:textId="77777777">
          <w:pPr>
            <w:pStyle w:val="FE5707EED4A44278AA7B7FE45B234390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3851CEB065549DDA7DC48FDB76C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6C16-9D83-4A10-A412-CA3E31032A17}"/>
      </w:docPartPr>
      <w:docPartBody>
        <w:p xmlns:wp14="http://schemas.microsoft.com/office/word/2010/wordml" w:rsidR="003F567D" w:rsidP="003F567D" w:rsidRDefault="003F567D" w14:paraId="44CF066B" wp14:textId="77777777">
          <w:pPr>
            <w:pStyle w:val="C3851CEB065549DDA7DC48FDB76C3BE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5FB29911F0D41BF92498DC90BBE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99EE-AB1E-462A-AFC3-0701A40BC6FF}"/>
      </w:docPartPr>
      <w:docPartBody>
        <w:p xmlns:wp14="http://schemas.microsoft.com/office/word/2010/wordml" w:rsidR="003F567D" w:rsidP="003F567D" w:rsidRDefault="003F567D" w14:paraId="5ED4830D" wp14:textId="77777777">
          <w:pPr>
            <w:pStyle w:val="95FB29911F0D41BF92498DC90BBE2A6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4015B1D1E5345A48742319D1750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2EA3-AF75-4BF1-9E94-6FD059070F9F}"/>
      </w:docPartPr>
      <w:docPartBody>
        <w:p xmlns:wp14="http://schemas.microsoft.com/office/word/2010/wordml" w:rsidR="003F567D" w:rsidP="003F567D" w:rsidRDefault="003F567D" w14:paraId="658D8ED4" wp14:textId="77777777">
          <w:pPr>
            <w:pStyle w:val="F4015B1D1E5345A48742319D1750458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84993ECC7B942B3ADC7E09E4B2B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94535-06E5-4E2A-8410-904232B95FB1}"/>
      </w:docPartPr>
      <w:docPartBody>
        <w:p xmlns:wp14="http://schemas.microsoft.com/office/word/2010/wordml" w:rsidR="003F567D" w:rsidP="003F567D" w:rsidRDefault="003F567D" w14:paraId="01BBD84A" wp14:textId="77777777">
          <w:pPr>
            <w:pStyle w:val="E84993ECC7B942B3ADC7E09E4B2B609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CCD3B446D5B43A3BF113FEC12B0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4D1B-7405-4670-9C83-3E6A269B4ED1}"/>
      </w:docPartPr>
      <w:docPartBody>
        <w:p xmlns:wp14="http://schemas.microsoft.com/office/word/2010/wordml" w:rsidR="003F567D" w:rsidP="003F567D" w:rsidRDefault="003F567D" w14:paraId="7494F12D" wp14:textId="77777777">
          <w:pPr>
            <w:pStyle w:val="6CCD3B446D5B43A3BF113FEC12B0A02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7839755B34248F99D7F6329B2ED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075E-E47F-4A69-B537-2AC71A2C4F36}"/>
      </w:docPartPr>
      <w:docPartBody>
        <w:p xmlns:wp14="http://schemas.microsoft.com/office/word/2010/wordml" w:rsidR="003F567D" w:rsidP="003F567D" w:rsidRDefault="003F567D" w14:paraId="086CD67F" wp14:textId="77777777">
          <w:pPr>
            <w:pStyle w:val="A7839755B34248F99D7F6329B2EDA7BC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F92DD4996CC47579624385ACA07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203C-8D39-4BE8-AFF1-080717EC94B2}"/>
      </w:docPartPr>
      <w:docPartBody>
        <w:p xmlns:wp14="http://schemas.microsoft.com/office/word/2010/wordml" w:rsidR="003F567D" w:rsidP="003F567D" w:rsidRDefault="003F567D" w14:paraId="6FBA9631" wp14:textId="77777777">
          <w:pPr>
            <w:pStyle w:val="1F92DD4996CC47579624385ACA07092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C744D048E8A48F2950586198AB7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1F73-BF72-4468-9D3C-598C63D674D6}"/>
      </w:docPartPr>
      <w:docPartBody>
        <w:p xmlns:wp14="http://schemas.microsoft.com/office/word/2010/wordml" w:rsidR="003F567D" w:rsidP="003F567D" w:rsidRDefault="003F567D" w14:paraId="4319954E" wp14:textId="77777777">
          <w:pPr>
            <w:pStyle w:val="9C744D048E8A48F2950586198AB7E29B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6DD5AB0A84A40AA8E7DD250BE60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48B2-DBFA-40A2-90C0-93887E9E3E9B}"/>
      </w:docPartPr>
      <w:docPartBody>
        <w:p xmlns:wp14="http://schemas.microsoft.com/office/word/2010/wordml" w:rsidR="003F567D" w:rsidP="003F567D" w:rsidRDefault="003F567D" w14:paraId="2D1DB36A" wp14:textId="77777777">
          <w:pPr>
            <w:pStyle w:val="A6DD5AB0A84A40AA8E7DD250BE602A8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D76F27160EA947A38BD409253D52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591B-8F65-4938-AA07-F570E74E4ECC}"/>
      </w:docPartPr>
      <w:docPartBody>
        <w:p xmlns:wp14="http://schemas.microsoft.com/office/word/2010/wordml" w:rsidR="003F567D" w:rsidP="003F567D" w:rsidRDefault="003F567D" w14:paraId="117B3504" wp14:textId="77777777">
          <w:pPr>
            <w:pStyle w:val="D76F27160EA947A38BD409253D52D767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AD49F521C2C4D8AB023BA286406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88F2-D7B8-4AB0-BDD2-D624DEFE7F64}"/>
      </w:docPartPr>
      <w:docPartBody>
        <w:p xmlns:wp14="http://schemas.microsoft.com/office/word/2010/wordml" w:rsidR="003F567D" w:rsidP="003F567D" w:rsidRDefault="003F567D" w14:paraId="5C201682" wp14:textId="77777777">
          <w:pPr>
            <w:pStyle w:val="1AD49F521C2C4D8AB023BA28640630F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D11732930424759B089CD8C5345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DFB0-32C1-4909-B4BF-2A60AF2E59CE}"/>
      </w:docPartPr>
      <w:docPartBody>
        <w:p xmlns:wp14="http://schemas.microsoft.com/office/word/2010/wordml" w:rsidR="003F567D" w:rsidP="003F567D" w:rsidRDefault="003F567D" w14:paraId="7D333AA0" wp14:textId="77777777">
          <w:pPr>
            <w:pStyle w:val="1D11732930424759B089CD8C5345A86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BB6B269DBF6469F91686D5100B0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BE27-228E-4453-B5EA-DDF39BD67D99}"/>
      </w:docPartPr>
      <w:docPartBody>
        <w:p xmlns:wp14="http://schemas.microsoft.com/office/word/2010/wordml" w:rsidR="003F567D" w:rsidP="003F567D" w:rsidRDefault="003F567D" w14:paraId="631F7CBC" wp14:textId="77777777">
          <w:pPr>
            <w:pStyle w:val="7BB6B269DBF6469F91686D5100B001C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1A6AEDF91424B778BB773AC6B8B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BE04-17F6-401C-833F-68A5C592CA4C}"/>
      </w:docPartPr>
      <w:docPartBody>
        <w:p xmlns:wp14="http://schemas.microsoft.com/office/word/2010/wordml" w:rsidR="003F567D" w:rsidP="003F567D" w:rsidRDefault="003F567D" w14:paraId="34DC1839" wp14:textId="77777777">
          <w:pPr>
            <w:pStyle w:val="51A6AEDF91424B778BB773AC6B8B9DC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57540FA3E2647D989558502D58E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91A8-7E84-42D0-B77A-56E870E7B1A1}"/>
      </w:docPartPr>
      <w:docPartBody>
        <w:p xmlns:wp14="http://schemas.microsoft.com/office/word/2010/wordml" w:rsidR="003F567D" w:rsidP="003F567D" w:rsidRDefault="003F567D" w14:paraId="6845146C" wp14:textId="77777777">
          <w:pPr>
            <w:pStyle w:val="657540FA3E2647D989558502D58E078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1DF3D290698449FB43514A46879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8A6D-F3F3-4228-9AF8-867C40B2535B}"/>
      </w:docPartPr>
      <w:docPartBody>
        <w:p xmlns:wp14="http://schemas.microsoft.com/office/word/2010/wordml" w:rsidR="003F567D" w:rsidP="003F567D" w:rsidRDefault="003F567D" w14:paraId="5FFC0D6E" wp14:textId="77777777">
          <w:pPr>
            <w:pStyle w:val="A1DF3D290698449FB43514A468798125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330B61106094AD9BF0C94DB42F49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59E3-3D38-4898-BF71-4BBB57321542}"/>
      </w:docPartPr>
      <w:docPartBody>
        <w:p xmlns:wp14="http://schemas.microsoft.com/office/word/2010/wordml" w:rsidR="003F567D" w:rsidP="003F567D" w:rsidRDefault="003F567D" w14:paraId="57A59658" wp14:textId="77777777">
          <w:pPr>
            <w:pStyle w:val="6330B61106094AD9BF0C94DB42F495F1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796F031D4BA4851AF580C3E6D62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7535-8B31-4A62-B241-6B01F821D6BC}"/>
      </w:docPartPr>
      <w:docPartBody>
        <w:p xmlns:wp14="http://schemas.microsoft.com/office/word/2010/wordml" w:rsidR="003F567D" w:rsidP="003F567D" w:rsidRDefault="003F567D" w14:paraId="4B095AE7" wp14:textId="77777777">
          <w:pPr>
            <w:pStyle w:val="4796F031D4BA4851AF580C3E6D62E0B6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DE1B9EFCF5A46F892A0556DF68B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E5A9-7BBB-4B84-8F3D-6EAEBA8B2646}"/>
      </w:docPartPr>
      <w:docPartBody>
        <w:p xmlns:wp14="http://schemas.microsoft.com/office/word/2010/wordml" w:rsidR="003F567D" w:rsidP="003F567D" w:rsidRDefault="003F567D" w14:paraId="5D8D492E" wp14:textId="77777777">
          <w:pPr>
            <w:pStyle w:val="7DE1B9EFCF5A46F892A0556DF68B37D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DA78D921C8F425F9624439E23C1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D893-2294-4D46-8C0D-EE900302CD59}"/>
      </w:docPartPr>
      <w:docPartBody>
        <w:p xmlns:wp14="http://schemas.microsoft.com/office/word/2010/wordml" w:rsidR="003F567D" w:rsidP="003F567D" w:rsidRDefault="003F567D" w14:paraId="6841F635" wp14:textId="77777777">
          <w:pPr>
            <w:pStyle w:val="BDA78D921C8F425F9624439E23C1DC8B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4A93F662F3FE040887BDD2BD9AE5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8B0D7-C695-1E4D-94CE-6899662146CA}"/>
      </w:docPartPr>
      <w:docPartBody>
        <w:p xmlns:wp14="http://schemas.microsoft.com/office/word/2010/wordml" w:rsidR="00083353" w:rsidP="008234EC" w:rsidRDefault="008234EC" w14:paraId="354FCCD6" wp14:textId="77777777">
          <w:pPr>
            <w:pStyle w:val="14A93F662F3FE040887BDD2BD9AE557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07C6A"/>
    <w:rsid w:val="000272D4"/>
    <w:rsid w:val="00083353"/>
    <w:rsid w:val="000A5732"/>
    <w:rsid w:val="000B41E7"/>
    <w:rsid w:val="00130A71"/>
    <w:rsid w:val="00164263"/>
    <w:rsid w:val="00256C9F"/>
    <w:rsid w:val="0030273F"/>
    <w:rsid w:val="00351A95"/>
    <w:rsid w:val="00362679"/>
    <w:rsid w:val="003F567D"/>
    <w:rsid w:val="0048776D"/>
    <w:rsid w:val="004C2AD4"/>
    <w:rsid w:val="00595EEB"/>
    <w:rsid w:val="00601792"/>
    <w:rsid w:val="006807C5"/>
    <w:rsid w:val="006F0DDE"/>
    <w:rsid w:val="00727B4D"/>
    <w:rsid w:val="00783F34"/>
    <w:rsid w:val="007D5C4A"/>
    <w:rsid w:val="008234EC"/>
    <w:rsid w:val="0083084C"/>
    <w:rsid w:val="008343EC"/>
    <w:rsid w:val="0093015B"/>
    <w:rsid w:val="00936CA7"/>
    <w:rsid w:val="009548CE"/>
    <w:rsid w:val="00961673"/>
    <w:rsid w:val="009A009C"/>
    <w:rsid w:val="00B03C34"/>
    <w:rsid w:val="00B33B55"/>
    <w:rsid w:val="00B35F8D"/>
    <w:rsid w:val="00B76E0F"/>
    <w:rsid w:val="00C04435"/>
    <w:rsid w:val="00C12CB4"/>
    <w:rsid w:val="00C6007A"/>
    <w:rsid w:val="00C6135A"/>
    <w:rsid w:val="00CB500A"/>
    <w:rsid w:val="00D1789B"/>
    <w:rsid w:val="00DC222E"/>
    <w:rsid w:val="00E37A82"/>
    <w:rsid w:val="00E51761"/>
    <w:rsid w:val="00F94044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4EC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F6AF9E480C64ED98DE96B2410B41060">
    <w:name w:val="AF6AF9E480C64ED98DE96B2410B41060"/>
    <w:rsid w:val="003F567D"/>
    <w:pPr>
      <w:spacing w:line="278" w:lineRule="auto"/>
    </w:pPr>
    <w:rPr>
      <w:sz w:val="24"/>
      <w:szCs w:val="24"/>
    </w:rPr>
  </w:style>
  <w:style w:type="paragraph" w:customStyle="1" w:styleId="DF02DF2797C647D7B87829CAA06912FA">
    <w:name w:val="DF02DF2797C647D7B87829CAA06912FA"/>
    <w:rsid w:val="003F567D"/>
    <w:pPr>
      <w:spacing w:line="278" w:lineRule="auto"/>
    </w:pPr>
    <w:rPr>
      <w:sz w:val="24"/>
      <w:szCs w:val="24"/>
    </w:rPr>
  </w:style>
  <w:style w:type="paragraph" w:customStyle="1" w:styleId="251B58322A964192900605F307645931">
    <w:name w:val="251B58322A964192900605F307645931"/>
    <w:rsid w:val="003F567D"/>
    <w:pPr>
      <w:spacing w:line="278" w:lineRule="auto"/>
    </w:pPr>
    <w:rPr>
      <w:sz w:val="24"/>
      <w:szCs w:val="24"/>
    </w:rPr>
  </w:style>
  <w:style w:type="paragraph" w:customStyle="1" w:styleId="B1FA4C4AD1FA40DF817A0A47F77771B3">
    <w:name w:val="B1FA4C4AD1FA40DF817A0A47F77771B3"/>
    <w:rsid w:val="003F567D"/>
    <w:pPr>
      <w:spacing w:line="278" w:lineRule="auto"/>
    </w:pPr>
    <w:rPr>
      <w:sz w:val="24"/>
      <w:szCs w:val="24"/>
    </w:rPr>
  </w:style>
  <w:style w:type="paragraph" w:customStyle="1" w:styleId="B2F1C47418454CC4BB896F646831B11A">
    <w:name w:val="B2F1C47418454CC4BB896F646831B11A"/>
    <w:rsid w:val="003F567D"/>
    <w:pPr>
      <w:spacing w:line="278" w:lineRule="auto"/>
    </w:pPr>
    <w:rPr>
      <w:sz w:val="24"/>
      <w:szCs w:val="24"/>
    </w:rPr>
  </w:style>
  <w:style w:type="paragraph" w:customStyle="1" w:styleId="FE5707EED4A44278AA7B7FE45B234390">
    <w:name w:val="FE5707EED4A44278AA7B7FE45B234390"/>
    <w:rsid w:val="003F567D"/>
    <w:pPr>
      <w:spacing w:line="278" w:lineRule="auto"/>
    </w:pPr>
    <w:rPr>
      <w:sz w:val="24"/>
      <w:szCs w:val="24"/>
    </w:rPr>
  </w:style>
  <w:style w:type="paragraph" w:customStyle="1" w:styleId="C3851CEB065549DDA7DC48FDB76C3BED">
    <w:name w:val="C3851CEB065549DDA7DC48FDB76C3BED"/>
    <w:rsid w:val="003F567D"/>
    <w:pPr>
      <w:spacing w:line="278" w:lineRule="auto"/>
    </w:pPr>
    <w:rPr>
      <w:sz w:val="24"/>
      <w:szCs w:val="24"/>
    </w:rPr>
  </w:style>
  <w:style w:type="paragraph" w:customStyle="1" w:styleId="95FB29911F0D41BF92498DC90BBE2A63">
    <w:name w:val="95FB29911F0D41BF92498DC90BBE2A63"/>
    <w:rsid w:val="003F567D"/>
    <w:pPr>
      <w:spacing w:line="278" w:lineRule="auto"/>
    </w:pPr>
    <w:rPr>
      <w:sz w:val="24"/>
      <w:szCs w:val="24"/>
    </w:rPr>
  </w:style>
  <w:style w:type="paragraph" w:customStyle="1" w:styleId="F4015B1D1E5345A48742319D1750458A">
    <w:name w:val="F4015B1D1E5345A48742319D1750458A"/>
    <w:rsid w:val="003F567D"/>
    <w:pPr>
      <w:spacing w:line="278" w:lineRule="auto"/>
    </w:pPr>
    <w:rPr>
      <w:sz w:val="24"/>
      <w:szCs w:val="24"/>
    </w:rPr>
  </w:style>
  <w:style w:type="paragraph" w:customStyle="1" w:styleId="E84993ECC7B942B3ADC7E09E4B2B6092">
    <w:name w:val="E84993ECC7B942B3ADC7E09E4B2B6092"/>
    <w:rsid w:val="003F567D"/>
    <w:pPr>
      <w:spacing w:line="278" w:lineRule="auto"/>
    </w:pPr>
    <w:rPr>
      <w:sz w:val="24"/>
      <w:szCs w:val="24"/>
    </w:rPr>
  </w:style>
  <w:style w:type="paragraph" w:customStyle="1" w:styleId="6CCD3B446D5B43A3BF113FEC12B0A022">
    <w:name w:val="6CCD3B446D5B43A3BF113FEC12B0A022"/>
    <w:rsid w:val="003F567D"/>
    <w:pPr>
      <w:spacing w:line="278" w:lineRule="auto"/>
    </w:pPr>
    <w:rPr>
      <w:sz w:val="24"/>
      <w:szCs w:val="24"/>
    </w:rPr>
  </w:style>
  <w:style w:type="paragraph" w:customStyle="1" w:styleId="A7839755B34248F99D7F6329B2EDA7BC">
    <w:name w:val="A7839755B34248F99D7F6329B2EDA7BC"/>
    <w:rsid w:val="003F567D"/>
    <w:pPr>
      <w:spacing w:line="278" w:lineRule="auto"/>
    </w:pPr>
    <w:rPr>
      <w:sz w:val="24"/>
      <w:szCs w:val="24"/>
    </w:rPr>
  </w:style>
  <w:style w:type="paragraph" w:customStyle="1" w:styleId="1F92DD4996CC47579624385ACA070923">
    <w:name w:val="1F92DD4996CC47579624385ACA070923"/>
    <w:rsid w:val="003F567D"/>
    <w:pPr>
      <w:spacing w:line="278" w:lineRule="auto"/>
    </w:pPr>
    <w:rPr>
      <w:sz w:val="24"/>
      <w:szCs w:val="24"/>
    </w:rPr>
  </w:style>
  <w:style w:type="paragraph" w:customStyle="1" w:styleId="9C744D048E8A48F2950586198AB7E29B">
    <w:name w:val="9C744D048E8A48F2950586198AB7E29B"/>
    <w:rsid w:val="003F567D"/>
    <w:pPr>
      <w:spacing w:line="278" w:lineRule="auto"/>
    </w:pPr>
    <w:rPr>
      <w:sz w:val="24"/>
      <w:szCs w:val="24"/>
    </w:rPr>
  </w:style>
  <w:style w:type="paragraph" w:customStyle="1" w:styleId="A6DD5AB0A84A40AA8E7DD250BE602A89">
    <w:name w:val="A6DD5AB0A84A40AA8E7DD250BE602A89"/>
    <w:rsid w:val="003F567D"/>
    <w:pPr>
      <w:spacing w:line="278" w:lineRule="auto"/>
    </w:pPr>
    <w:rPr>
      <w:sz w:val="24"/>
      <w:szCs w:val="24"/>
    </w:rPr>
  </w:style>
  <w:style w:type="paragraph" w:customStyle="1" w:styleId="D76F27160EA947A38BD409253D52D767">
    <w:name w:val="D76F27160EA947A38BD409253D52D767"/>
    <w:rsid w:val="003F567D"/>
    <w:pPr>
      <w:spacing w:line="278" w:lineRule="auto"/>
    </w:pPr>
    <w:rPr>
      <w:sz w:val="24"/>
      <w:szCs w:val="24"/>
    </w:rPr>
  </w:style>
  <w:style w:type="paragraph" w:customStyle="1" w:styleId="1AD49F521C2C4D8AB023BA28640630FA">
    <w:name w:val="1AD49F521C2C4D8AB023BA28640630FA"/>
    <w:rsid w:val="003F567D"/>
    <w:pPr>
      <w:spacing w:line="278" w:lineRule="auto"/>
    </w:pPr>
    <w:rPr>
      <w:sz w:val="24"/>
      <w:szCs w:val="24"/>
    </w:rPr>
  </w:style>
  <w:style w:type="paragraph" w:customStyle="1" w:styleId="1D11732930424759B089CD8C5345A861">
    <w:name w:val="1D11732930424759B089CD8C5345A861"/>
    <w:rsid w:val="003F567D"/>
    <w:pPr>
      <w:spacing w:line="278" w:lineRule="auto"/>
    </w:pPr>
    <w:rPr>
      <w:sz w:val="24"/>
      <w:szCs w:val="24"/>
    </w:rPr>
  </w:style>
  <w:style w:type="paragraph" w:customStyle="1" w:styleId="7BB6B269DBF6469F91686D5100B001C0">
    <w:name w:val="7BB6B269DBF6469F91686D5100B001C0"/>
    <w:rsid w:val="003F567D"/>
    <w:pPr>
      <w:spacing w:line="278" w:lineRule="auto"/>
    </w:pPr>
    <w:rPr>
      <w:sz w:val="24"/>
      <w:szCs w:val="24"/>
    </w:rPr>
  </w:style>
  <w:style w:type="paragraph" w:customStyle="1" w:styleId="51A6AEDF91424B778BB773AC6B8B9DC4">
    <w:name w:val="51A6AEDF91424B778BB773AC6B8B9DC4"/>
    <w:rsid w:val="003F567D"/>
    <w:pPr>
      <w:spacing w:line="278" w:lineRule="auto"/>
    </w:pPr>
    <w:rPr>
      <w:sz w:val="24"/>
      <w:szCs w:val="24"/>
    </w:rPr>
  </w:style>
  <w:style w:type="paragraph" w:customStyle="1" w:styleId="657540FA3E2647D989558502D58E0780">
    <w:name w:val="657540FA3E2647D989558502D58E0780"/>
    <w:rsid w:val="003F567D"/>
    <w:pPr>
      <w:spacing w:line="278" w:lineRule="auto"/>
    </w:pPr>
    <w:rPr>
      <w:sz w:val="24"/>
      <w:szCs w:val="24"/>
    </w:rPr>
  </w:style>
  <w:style w:type="paragraph" w:customStyle="1" w:styleId="A1DF3D290698449FB43514A468798125">
    <w:name w:val="A1DF3D290698449FB43514A468798125"/>
    <w:rsid w:val="003F567D"/>
    <w:pPr>
      <w:spacing w:line="278" w:lineRule="auto"/>
    </w:pPr>
    <w:rPr>
      <w:sz w:val="24"/>
      <w:szCs w:val="24"/>
    </w:rPr>
  </w:style>
  <w:style w:type="paragraph" w:customStyle="1" w:styleId="6330B61106094AD9BF0C94DB42F495F1">
    <w:name w:val="6330B61106094AD9BF0C94DB42F495F1"/>
    <w:rsid w:val="003F567D"/>
    <w:pPr>
      <w:spacing w:line="278" w:lineRule="auto"/>
    </w:pPr>
    <w:rPr>
      <w:sz w:val="24"/>
      <w:szCs w:val="24"/>
    </w:rPr>
  </w:style>
  <w:style w:type="paragraph" w:customStyle="1" w:styleId="4796F031D4BA4851AF580C3E6D62E0B6">
    <w:name w:val="4796F031D4BA4851AF580C3E6D62E0B6"/>
    <w:rsid w:val="003F567D"/>
    <w:pPr>
      <w:spacing w:line="278" w:lineRule="auto"/>
    </w:pPr>
    <w:rPr>
      <w:sz w:val="24"/>
      <w:szCs w:val="24"/>
    </w:rPr>
  </w:style>
  <w:style w:type="paragraph" w:customStyle="1" w:styleId="7DE1B9EFCF5A46F892A0556DF68B37D8">
    <w:name w:val="7DE1B9EFCF5A46F892A0556DF68B37D8"/>
    <w:rsid w:val="003F567D"/>
    <w:pPr>
      <w:spacing w:line="278" w:lineRule="auto"/>
    </w:pPr>
    <w:rPr>
      <w:sz w:val="24"/>
      <w:szCs w:val="24"/>
    </w:rPr>
  </w:style>
  <w:style w:type="paragraph" w:customStyle="1" w:styleId="BDA78D921C8F425F9624439E23C1DC8B">
    <w:name w:val="BDA78D921C8F425F9624439E23C1DC8B"/>
    <w:rsid w:val="003F567D"/>
    <w:pPr>
      <w:spacing w:line="278" w:lineRule="auto"/>
    </w:pPr>
    <w:rPr>
      <w:sz w:val="24"/>
      <w:szCs w:val="24"/>
    </w:rPr>
  </w:style>
  <w:style w:type="paragraph" w:customStyle="1" w:styleId="14A93F662F3FE040887BDD2BD9AE5578">
    <w:name w:val="14A93F662F3FE040887BDD2BD9AE5578"/>
    <w:rsid w:val="008234EC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ff828e51572c9aeb2cc7e04c16d735ea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dfca317f7a78e3feecb90bd8d6b40aba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2864C4-5489-44E1-9132-05397C149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Southampton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Wayman</dc:creator>
  <keywords/>
  <dc:description/>
  <lastModifiedBy>Wayne Wan</lastModifiedBy>
  <revision>8</revision>
  <dcterms:created xsi:type="dcterms:W3CDTF">2026-06-23T10:32:00.0000000Z</dcterms:created>
  <dcterms:modified xsi:type="dcterms:W3CDTF">2026-07-24T09:20:59.2384748Z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